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E" w:rsidRPr="00476584" w:rsidRDefault="00F6400E" w:rsidP="00006369">
      <w:pPr>
        <w:pageBreakBefore/>
        <w:autoSpaceDE w:val="0"/>
        <w:jc w:val="center"/>
        <w:rPr>
          <w:rFonts w:ascii="Arial" w:hAnsi="Arial" w:cs="Arial"/>
          <w:b/>
          <w:bCs/>
        </w:rPr>
      </w:pPr>
      <w:r w:rsidRPr="00476584">
        <w:rPr>
          <w:rFonts w:ascii="Arial" w:hAnsi="Arial" w:cs="Arial"/>
          <w:b/>
          <w:bCs/>
        </w:rPr>
        <w:t>ANEXO I</w:t>
      </w:r>
    </w:p>
    <w:p w:rsidR="00F6400E" w:rsidRPr="00476584" w:rsidRDefault="00F6400E" w:rsidP="0000636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76584">
        <w:rPr>
          <w:rFonts w:ascii="Arial" w:hAnsi="Arial" w:cs="Arial"/>
          <w:b/>
          <w:bCs/>
          <w:sz w:val="22"/>
          <w:szCs w:val="22"/>
        </w:rPr>
        <w:t>ATRIBUIÇÕES E CONTEÚDO PROGRAMÁTICO</w:t>
      </w:r>
    </w:p>
    <w:p w:rsidR="00F6400E" w:rsidRPr="00476584" w:rsidRDefault="00F6400E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044C" w:rsidRPr="00476584" w:rsidRDefault="0049044C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044C" w:rsidRPr="00476584" w:rsidRDefault="0049044C" w:rsidP="0000636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76584">
        <w:rPr>
          <w:rFonts w:ascii="Arial" w:hAnsi="Arial" w:cs="Arial"/>
          <w:b/>
          <w:sz w:val="22"/>
          <w:szCs w:val="22"/>
        </w:rPr>
        <w:t>MONITOR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sz w:val="22"/>
          <w:szCs w:val="22"/>
          <w:u w:val="none"/>
        </w:rPr>
        <w:t xml:space="preserve">Descrição Sumária: </w:t>
      </w: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Auxilia,fora e dentro de sala de aula, as atividades educacionais e culturais, o professor na execução de suas atividades.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B0515">
        <w:rPr>
          <w:rFonts w:ascii="Arial" w:hAnsi="Arial" w:cs="Arial"/>
          <w:sz w:val="22"/>
          <w:szCs w:val="22"/>
          <w:u w:val="none"/>
        </w:rPr>
        <w:t>Descrição Detalhada: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FB0515">
        <w:rPr>
          <w:rFonts w:ascii="Arial" w:hAnsi="Arial" w:cs="Arial"/>
          <w:b w:val="0"/>
          <w:sz w:val="22"/>
          <w:szCs w:val="22"/>
          <w:u w:val="none"/>
        </w:rPr>
        <w:t>Promovere incentivar as práticas culturais e educacionais,so</w:t>
      </w:r>
      <w:bookmarkStart w:id="0" w:name="_GoBack"/>
      <w:bookmarkEnd w:id="0"/>
      <w:r w:rsidRPr="00FB0515">
        <w:rPr>
          <w:rFonts w:ascii="Arial" w:hAnsi="Arial" w:cs="Arial"/>
          <w:b w:val="0"/>
          <w:sz w:val="22"/>
          <w:szCs w:val="22"/>
          <w:u w:val="none"/>
        </w:rPr>
        <w:t>b orientação do superior hierárquico;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Colaborar na organização e desenvolvimento de eventos e atividades educacionais e culturais;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Monitorar os alunos durante o transporte escolar;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 xml:space="preserve">Zelar pela integridade física e emocional dos alunos; bem como pela higiene dos mesmos; 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Zelar pela conservação e armazenamento de materiais e equipamentos educacionais, acondicionando-os em lugares apropriados, assegurando a utilização dos mesmos;</w:t>
      </w:r>
    </w:p>
    <w:p w:rsidR="009D64BE" w:rsidRPr="00FB0515" w:rsidRDefault="009D64BE" w:rsidP="009D64BE">
      <w:pPr>
        <w:pStyle w:val="Ttulo"/>
        <w:jc w:val="both"/>
        <w:rPr>
          <w:rFonts w:ascii="Arial" w:hAnsi="Arial" w:cs="Arial"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Executar outras tarefas correlatas determinadas pelo superior imediato.</w:t>
      </w:r>
    </w:p>
    <w:p w:rsidR="0049044C" w:rsidRPr="00476584" w:rsidRDefault="0049044C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56DFF" w:rsidRPr="00476584" w:rsidRDefault="00056DFF" w:rsidP="0000636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56DFF" w:rsidRPr="00476584" w:rsidRDefault="00027991" w:rsidP="0000636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6584">
        <w:rPr>
          <w:rFonts w:ascii="Arial" w:hAnsi="Arial" w:cs="Arial"/>
          <w:b/>
          <w:sz w:val="22"/>
          <w:szCs w:val="22"/>
          <w:u w:val="single"/>
        </w:rPr>
        <w:t xml:space="preserve">ENSINO MÉDIO: </w:t>
      </w:r>
      <w:r w:rsidR="009D64BE">
        <w:rPr>
          <w:rFonts w:ascii="Arial" w:hAnsi="Arial" w:cs="Arial"/>
          <w:b/>
          <w:sz w:val="22"/>
          <w:szCs w:val="22"/>
          <w:u w:val="single"/>
        </w:rPr>
        <w:t>MONITOR</w:t>
      </w:r>
    </w:p>
    <w:p w:rsidR="001350F2" w:rsidRPr="00476584" w:rsidRDefault="00006369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b/>
          <w:sz w:val="22"/>
          <w:szCs w:val="22"/>
          <w:u w:val="single"/>
        </w:rPr>
        <w:t>Língua Portuguesa:</w:t>
      </w:r>
      <w:r w:rsidR="001350F2" w:rsidRPr="00476584">
        <w:rPr>
          <w:rFonts w:ascii="Arial" w:hAnsi="Arial" w:cs="Arial"/>
          <w:sz w:val="22"/>
          <w:szCs w:val="22"/>
        </w:rPr>
        <w:t xml:space="preserve"> </w:t>
      </w:r>
      <w:r w:rsidR="00027991" w:rsidRPr="00476584">
        <w:rPr>
          <w:rFonts w:ascii="Arial" w:hAnsi="Arial" w:cs="Arial"/>
          <w:sz w:val="22"/>
          <w:szCs w:val="22"/>
        </w:rPr>
        <w:t>Análise e Interpretação de texto; Gramática e vocabulário: Ortografia (hiato – ditongo); Concordância Verbal e Nominal; Formas de Tratamento; Empregos de tempos e modos verbais; Acentuação Gráfica; Pontuação Gráfica; Classes de Palavras; Formação de palavra: composição e derivação; Estrutura da frase na língua portuguesa: termos da oração; coordenação e subordinação, regência nominal e verbal.</w:t>
      </w:r>
    </w:p>
    <w:p w:rsidR="00027991" w:rsidRPr="00476584" w:rsidRDefault="00027991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7991" w:rsidRPr="00476584" w:rsidRDefault="00027991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b/>
          <w:sz w:val="22"/>
          <w:szCs w:val="22"/>
          <w:u w:val="single"/>
        </w:rPr>
        <w:t>Matemática:</w:t>
      </w:r>
      <w:r w:rsidRPr="00476584">
        <w:rPr>
          <w:rFonts w:ascii="Arial" w:hAnsi="Arial" w:cs="Arial"/>
          <w:sz w:val="22"/>
          <w:szCs w:val="22"/>
        </w:rPr>
        <w:t xml:space="preserve"> Operações com os conjuntos numéricos: adição, subtração, multiplicação e divisão; Operações e problemas; Porcentagem; Medida de Tempo; Resolução de problemas com uso de raciocínio lógico; Juros Simples e Compostos; Sistema de Medidas: comprimento, superfície, massa, capacidade, tempo, volume; Sistema Monetário Nacional (real), Equações de: 1º grau e 2 graus; Regras de três simples e compostas; Raiz quadradas; Frações “ordinárias” e decimais; Matemática Financeira; Razão e proporção.</w:t>
      </w:r>
    </w:p>
    <w:p w:rsidR="00056DFF" w:rsidRPr="00476584" w:rsidRDefault="00056DFF" w:rsidP="0000636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56DFF" w:rsidRPr="00476584" w:rsidRDefault="00056DFF" w:rsidP="0000636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27991" w:rsidRPr="00476584" w:rsidRDefault="00027991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b/>
          <w:sz w:val="22"/>
          <w:szCs w:val="22"/>
          <w:u w:val="single"/>
        </w:rPr>
        <w:t>CONHECIMENTOS ESPECÍFICOS:</w:t>
      </w:r>
      <w:r w:rsidRPr="00476584">
        <w:rPr>
          <w:rFonts w:ascii="Arial" w:hAnsi="Arial" w:cs="Arial"/>
          <w:b/>
          <w:sz w:val="22"/>
          <w:szCs w:val="22"/>
        </w:rPr>
        <w:t xml:space="preserve"> </w:t>
      </w:r>
      <w:r w:rsidRPr="00476584">
        <w:rPr>
          <w:rFonts w:ascii="Arial" w:hAnsi="Arial" w:cs="Arial"/>
          <w:sz w:val="22"/>
          <w:szCs w:val="22"/>
        </w:rPr>
        <w:t>Rotina referente às atribuições do emprego.</w:t>
      </w:r>
    </w:p>
    <w:p w:rsidR="00027991" w:rsidRPr="00476584" w:rsidRDefault="00027991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26A77" w:rsidRPr="009D64BE" w:rsidRDefault="00027991" w:rsidP="00B26A7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64BE">
        <w:rPr>
          <w:rFonts w:ascii="Arial" w:hAnsi="Arial" w:cs="Arial"/>
          <w:b/>
          <w:sz w:val="22"/>
          <w:szCs w:val="22"/>
        </w:rPr>
        <w:t>MONITOR:</w:t>
      </w:r>
      <w:r w:rsidR="00B26A77" w:rsidRPr="009D64BE">
        <w:rPr>
          <w:rFonts w:ascii="Arial" w:hAnsi="Arial" w:cs="Arial"/>
          <w:sz w:val="22"/>
          <w:szCs w:val="22"/>
        </w:rPr>
        <w:t xml:space="preserve">  </w:t>
      </w:r>
    </w:p>
    <w:p w:rsidR="009D64BE" w:rsidRPr="009D64BE" w:rsidRDefault="009D64BE" w:rsidP="009D64BE">
      <w:pPr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 xml:space="preserve">1  Constituição  da  República  Federativa  do  Brasil  e  suas  alterações  (Artigos  1º  a  13;  37  a  43;  205  a  217  e  226  a  230).  </w:t>
      </w:r>
    </w:p>
    <w:p w:rsidR="009D64BE" w:rsidRPr="009D64BE" w:rsidRDefault="009D64BE" w:rsidP="009D64BE">
      <w:pPr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 xml:space="preserve">2  Estatuto  da  Criança  e  do  Adolescente  –  ECA  (Lei  nº  8.069/1990).  </w:t>
      </w:r>
    </w:p>
    <w:p w:rsidR="009D64BE" w:rsidRPr="009D64BE" w:rsidRDefault="009D64BE" w:rsidP="009D64BE">
      <w:pPr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 xml:space="preserve">3  Lei  de  Diretrizes  e  Bases  da  Educação  </w:t>
      </w:r>
      <w:r w:rsidRPr="009D64BE">
        <w:rPr>
          <w:rFonts w:ascii="Cambria Math" w:hAnsi="Cambria Math" w:cs="Arial"/>
        </w:rPr>
        <w:t>‐</w:t>
      </w:r>
      <w:r w:rsidRPr="009D64BE">
        <w:rPr>
          <w:rFonts w:ascii="Arial" w:hAnsi="Arial" w:cs="Arial"/>
        </w:rPr>
        <w:t xml:space="preserve">  LDB  (Lei  nº  9.394/1996).  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4 Relações Humanas no Trabalhos. Niveis de Interação e comunicação. Trabalho em equipe. Trabalho Interdisciplinar e multidisciplinar.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5  Noções  sobre  a  acessibilidade  para  pessoas  com  deficiência:  Lei  nº  10.048/2000,  Lei  nº  10.098/2000  e  o  Decreto</w:t>
      </w:r>
      <w:r w:rsidRPr="009D64BE">
        <w:rPr>
          <w:rFonts w:ascii="Cambria Math" w:hAnsi="Cambria Math" w:cs="Arial"/>
        </w:rPr>
        <w:t>‐</w:t>
      </w:r>
      <w:r w:rsidRPr="009D64BE">
        <w:rPr>
          <w:rFonts w:ascii="Arial" w:hAnsi="Arial" w:cs="Arial"/>
        </w:rPr>
        <w:t xml:space="preserve">Lei  nº  5.296/2004).  Política  Nacional  para  integração  da  Pessoa  com  Deficiência  (Decreto  nº  3.298/1999  e  a  Lei  nº  7.853/1989).  Diretrizes  Nacionais  para  a  Educação  Especial  na  </w:t>
      </w:r>
      <w:r w:rsidRPr="009D64BE">
        <w:rPr>
          <w:rFonts w:ascii="Arial" w:hAnsi="Arial" w:cs="Arial"/>
        </w:rPr>
        <w:lastRenderedPageBreak/>
        <w:t xml:space="preserve">Educação  Básica.  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6   Criança/Desenvolvimento Infantil.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6.1 Especificidades do atendimento e do cuidado na Educação Infantil.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6.2  Brinquedos e brincadeiras na Educação Infantil.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7 Diretrizes Curriculares Nacionais para a Educação Infantil.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8  Adolescência.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8.1 Noções das características de desenvolvimento psicossocial do adolescente.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8.2 Qualidade  de vida do adolescente: saúde, esporte e lazer.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9 Conhecimento básico sobre diagnóstico e prevenção ao uso  de drogas.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10 Disciplina Escolar: conceitos e possibilidades. 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 xml:space="preserve">11 Contexto social e escola: diversidade cultural,  gênero,  preconceito,  uso  de  drogas,  violência  e  mídia  nas  relações  escolares.  </w:t>
      </w:r>
    </w:p>
    <w:p w:rsidR="009D64BE" w:rsidRPr="009D64BE" w:rsidRDefault="009D64BE" w:rsidP="009D64BE">
      <w:pPr>
        <w:widowControl w:val="0"/>
        <w:spacing w:after="0"/>
        <w:rPr>
          <w:rFonts w:ascii="Arial" w:hAnsi="Arial" w:cs="Arial"/>
        </w:rPr>
      </w:pPr>
      <w:r w:rsidRPr="009D64BE">
        <w:rPr>
          <w:rFonts w:ascii="Arial" w:hAnsi="Arial" w:cs="Arial"/>
        </w:rPr>
        <w:t>12 Noções de Segurança do Trabalho, Ergonomia e Primeiros Socorros no Ambiente Escolar. </w:t>
      </w:r>
    </w:p>
    <w:p w:rsidR="00027991" w:rsidRPr="00476584" w:rsidRDefault="00027991" w:rsidP="00006369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27991" w:rsidRPr="00476584" w:rsidSect="00E30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47" w:rsidRDefault="00665547" w:rsidP="00AA5235">
      <w:pPr>
        <w:spacing w:after="0" w:line="240" w:lineRule="auto"/>
      </w:pPr>
      <w:r>
        <w:separator/>
      </w:r>
    </w:p>
  </w:endnote>
  <w:endnote w:type="continuationSeparator" w:id="1">
    <w:p w:rsidR="00665547" w:rsidRDefault="00665547" w:rsidP="00A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35" w:rsidRDefault="00AA52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35" w:rsidRPr="00F35A36" w:rsidRDefault="00AA5235" w:rsidP="00AA5235">
    <w:pPr>
      <w:pStyle w:val="Rodap"/>
      <w:pBdr>
        <w:top w:val="thinThickSmallGap" w:sz="24" w:space="1" w:color="622423"/>
      </w:pBdr>
      <w:tabs>
        <w:tab w:val="clear" w:pos="8504"/>
        <w:tab w:val="right" w:pos="9355"/>
      </w:tabs>
      <w:rPr>
        <w:rFonts w:ascii="Cambria" w:hAnsi="Cambria"/>
      </w:rPr>
    </w:pPr>
    <w:r w:rsidRPr="007478DA">
      <w:rPr>
        <w:rFonts w:ascii="Arial" w:eastAsia="Arial" w:hAnsi="Arial" w:cs="Arial"/>
        <w:sz w:val="18"/>
        <w:szCs w:val="18"/>
      </w:rPr>
      <w:t>Rua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S</w:t>
    </w:r>
    <w:r w:rsidRPr="007478DA">
      <w:rPr>
        <w:rFonts w:ascii="Arial" w:eastAsia="Arial" w:hAnsi="Arial" w:cs="Arial"/>
        <w:spacing w:val="1"/>
        <w:sz w:val="18"/>
        <w:szCs w:val="18"/>
      </w:rPr>
      <w:t>ã</w:t>
    </w:r>
    <w:r w:rsidRPr="007478DA">
      <w:rPr>
        <w:rFonts w:ascii="Arial" w:eastAsia="Arial" w:hAnsi="Arial" w:cs="Arial"/>
        <w:sz w:val="18"/>
        <w:szCs w:val="18"/>
      </w:rPr>
      <w:t>o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</w:t>
    </w:r>
    <w:r w:rsidRPr="007478DA">
      <w:rPr>
        <w:rFonts w:ascii="Arial" w:eastAsia="Arial" w:hAnsi="Arial" w:cs="Arial"/>
        <w:spacing w:val="1"/>
        <w:sz w:val="18"/>
        <w:szCs w:val="18"/>
      </w:rPr>
      <w:t>Lui</w:t>
    </w:r>
    <w:r w:rsidRPr="007478DA">
      <w:rPr>
        <w:rFonts w:ascii="Arial" w:eastAsia="Arial" w:hAnsi="Arial" w:cs="Arial"/>
        <w:spacing w:val="-1"/>
        <w:sz w:val="18"/>
        <w:szCs w:val="18"/>
      </w:rPr>
      <w:t>z</w:t>
    </w:r>
    <w:r w:rsidRPr="007478DA">
      <w:rPr>
        <w:rFonts w:ascii="Arial" w:eastAsia="Arial" w:hAnsi="Arial" w:cs="Arial"/>
        <w:sz w:val="18"/>
        <w:szCs w:val="18"/>
      </w:rPr>
      <w:t>,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n</w:t>
    </w:r>
    <w:r w:rsidRPr="007478DA">
      <w:rPr>
        <w:rFonts w:ascii="Arial" w:eastAsia="Arial" w:hAnsi="Arial" w:cs="Arial"/>
        <w:sz w:val="18"/>
        <w:szCs w:val="18"/>
      </w:rPr>
      <w:t>º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1</w:t>
    </w:r>
    <w:r w:rsidRPr="007478DA">
      <w:rPr>
        <w:rFonts w:ascii="Arial" w:eastAsia="Arial" w:hAnsi="Arial" w:cs="Arial"/>
        <w:spacing w:val="1"/>
        <w:sz w:val="18"/>
        <w:szCs w:val="18"/>
      </w:rPr>
      <w:t>1</w:t>
    </w:r>
    <w:r w:rsidRPr="007478DA">
      <w:rPr>
        <w:rFonts w:ascii="Arial" w:eastAsia="Arial" w:hAnsi="Arial" w:cs="Arial"/>
        <w:sz w:val="18"/>
        <w:szCs w:val="18"/>
      </w:rPr>
      <w:t>1</w:t>
    </w:r>
    <w:r w:rsidRPr="007478DA">
      <w:rPr>
        <w:rFonts w:ascii="Arial" w:eastAsia="Arial" w:hAnsi="Arial" w:cs="Arial"/>
        <w:spacing w:val="3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–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Ce</w:t>
    </w:r>
    <w:r w:rsidRPr="007478DA">
      <w:rPr>
        <w:rFonts w:ascii="Arial" w:eastAsia="Arial" w:hAnsi="Arial" w:cs="Arial"/>
        <w:spacing w:val="1"/>
        <w:sz w:val="18"/>
        <w:szCs w:val="18"/>
      </w:rPr>
      <w:t>n</w:t>
    </w:r>
    <w:r w:rsidRPr="007478DA">
      <w:rPr>
        <w:rFonts w:ascii="Arial" w:eastAsia="Arial" w:hAnsi="Arial" w:cs="Arial"/>
        <w:sz w:val="18"/>
        <w:szCs w:val="18"/>
      </w:rPr>
      <w:t>tro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–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F</w:t>
    </w:r>
    <w:r w:rsidRPr="007478DA">
      <w:rPr>
        <w:rFonts w:ascii="Arial" w:eastAsia="Arial" w:hAnsi="Arial" w:cs="Arial"/>
        <w:spacing w:val="1"/>
        <w:sz w:val="18"/>
        <w:szCs w:val="18"/>
      </w:rPr>
      <w:t>o</w:t>
    </w:r>
    <w:r w:rsidRPr="007478DA">
      <w:rPr>
        <w:rFonts w:ascii="Arial" w:eastAsia="Arial" w:hAnsi="Arial" w:cs="Arial"/>
        <w:spacing w:val="-2"/>
        <w:sz w:val="18"/>
        <w:szCs w:val="18"/>
      </w:rPr>
      <w:t>n</w:t>
    </w:r>
    <w:r w:rsidRPr="007478DA">
      <w:rPr>
        <w:rFonts w:ascii="Arial" w:eastAsia="Arial" w:hAnsi="Arial" w:cs="Arial"/>
        <w:spacing w:val="1"/>
        <w:sz w:val="18"/>
        <w:szCs w:val="18"/>
      </w:rPr>
      <w:t>e</w:t>
    </w:r>
    <w:r w:rsidRPr="007478DA">
      <w:rPr>
        <w:rFonts w:ascii="Arial" w:eastAsia="Arial" w:hAnsi="Arial" w:cs="Arial"/>
        <w:sz w:val="18"/>
        <w:szCs w:val="18"/>
      </w:rPr>
      <w:t>: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(</w:t>
    </w:r>
    <w:r w:rsidRPr="007478DA">
      <w:rPr>
        <w:rFonts w:ascii="Arial" w:eastAsia="Arial" w:hAnsi="Arial" w:cs="Arial"/>
        <w:spacing w:val="-2"/>
        <w:sz w:val="18"/>
        <w:szCs w:val="18"/>
      </w:rPr>
      <w:t>0</w:t>
    </w:r>
    <w:r w:rsidRPr="007478DA">
      <w:rPr>
        <w:rFonts w:ascii="Arial" w:eastAsia="Arial" w:hAnsi="Arial" w:cs="Arial"/>
        <w:spacing w:val="1"/>
        <w:sz w:val="18"/>
        <w:szCs w:val="18"/>
      </w:rPr>
      <w:t>16</w:t>
    </w:r>
    <w:r w:rsidRPr="007478DA">
      <w:rPr>
        <w:rFonts w:ascii="Arial" w:eastAsia="Arial" w:hAnsi="Arial" w:cs="Arial"/>
        <w:sz w:val="18"/>
        <w:szCs w:val="18"/>
      </w:rPr>
      <w:t>)</w:t>
    </w:r>
    <w:r w:rsidRPr="007478DA">
      <w:rPr>
        <w:rFonts w:ascii="Arial" w:eastAsia="Arial" w:hAnsi="Arial" w:cs="Arial"/>
        <w:spacing w:val="1"/>
        <w:sz w:val="18"/>
        <w:szCs w:val="18"/>
      </w:rPr>
      <w:t>3</w:t>
    </w:r>
    <w:r w:rsidRPr="007478DA">
      <w:rPr>
        <w:rFonts w:ascii="Arial" w:eastAsia="Arial" w:hAnsi="Arial" w:cs="Arial"/>
        <w:spacing w:val="-2"/>
        <w:sz w:val="18"/>
        <w:szCs w:val="18"/>
      </w:rPr>
      <w:t>3</w:t>
    </w:r>
    <w:r w:rsidRPr="007478DA">
      <w:rPr>
        <w:rFonts w:ascii="Arial" w:eastAsia="Arial" w:hAnsi="Arial" w:cs="Arial"/>
        <w:spacing w:val="2"/>
        <w:sz w:val="18"/>
        <w:szCs w:val="18"/>
      </w:rPr>
      <w:t>4</w:t>
    </w:r>
    <w:r w:rsidRPr="007478DA">
      <w:rPr>
        <w:rFonts w:ascii="Arial" w:eastAsia="Arial" w:hAnsi="Arial" w:cs="Arial"/>
        <w:spacing w:val="1"/>
        <w:sz w:val="18"/>
        <w:szCs w:val="18"/>
      </w:rPr>
      <w:t>8</w:t>
    </w:r>
    <w:r w:rsidRPr="007478DA">
      <w:rPr>
        <w:rFonts w:ascii="Arial" w:eastAsia="Arial" w:hAnsi="Arial" w:cs="Arial"/>
        <w:sz w:val="18"/>
        <w:szCs w:val="18"/>
      </w:rPr>
      <w:t>-</w:t>
    </w:r>
    <w:r w:rsidRPr="007478DA">
      <w:rPr>
        <w:rFonts w:ascii="Arial" w:eastAsia="Arial" w:hAnsi="Arial" w:cs="Arial"/>
        <w:spacing w:val="-2"/>
        <w:sz w:val="18"/>
        <w:szCs w:val="18"/>
      </w:rPr>
      <w:t>9</w:t>
    </w:r>
    <w:r w:rsidRPr="007478DA">
      <w:rPr>
        <w:rFonts w:ascii="Arial" w:eastAsia="Arial" w:hAnsi="Arial" w:cs="Arial"/>
        <w:spacing w:val="1"/>
        <w:sz w:val="18"/>
        <w:szCs w:val="18"/>
      </w:rPr>
      <w:t>30</w:t>
    </w:r>
    <w:r w:rsidRPr="007478DA">
      <w:rPr>
        <w:rFonts w:ascii="Arial" w:eastAsia="Arial" w:hAnsi="Arial" w:cs="Arial"/>
        <w:sz w:val="18"/>
        <w:szCs w:val="18"/>
      </w:rPr>
      <w:t xml:space="preserve">0 – </w:t>
    </w:r>
    <w:r w:rsidRPr="007478DA">
      <w:rPr>
        <w:rFonts w:ascii="Arial" w:eastAsia="Arial" w:hAnsi="Arial" w:cs="Arial"/>
        <w:color w:val="0000FF"/>
        <w:spacing w:val="-49"/>
        <w:sz w:val="18"/>
        <w:szCs w:val="18"/>
      </w:rPr>
      <w:t xml:space="preserve"> </w:t>
    </w:r>
    <w:hyperlink r:id="rId1">
      <w:r w:rsidRPr="007478D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w</w:t>
      </w:r>
      <w:r w:rsidRPr="007478DA"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w</w:t>
      </w:r>
      <w:r w:rsidRPr="007478DA"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 w:rsidRPr="007478D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 w:rsidRPr="007478DA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mo</w:t>
      </w:r>
      <w:r w:rsidRPr="007478D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 w:rsidRPr="007478DA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uca</w:t>
      </w:r>
      <w:r w:rsidRPr="007478DA"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.</w:t>
      </w:r>
      <w:r w:rsidRPr="007478DA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sp</w:t>
      </w:r>
      <w:r w:rsidRPr="007478D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 w:rsidRPr="007478DA"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g</w:t>
      </w:r>
      <w:r w:rsidRPr="007478DA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 w:rsidRPr="007478DA"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v</w:t>
      </w:r>
      <w:r w:rsidRPr="007478D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 w:rsidRPr="007478DA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b</w:t>
      </w:r>
      <w:r w:rsidRPr="007478D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 w:rsidRPr="007478DA"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 w:rsidRPr="007478DA">
        <w:rPr>
          <w:rFonts w:ascii="Arial" w:eastAsia="Arial" w:hAnsi="Arial" w:cs="Arial"/>
          <w:color w:val="0000FF"/>
          <w:spacing w:val="3"/>
          <w:sz w:val="18"/>
          <w:szCs w:val="18"/>
        </w:rPr>
        <w:t xml:space="preserve"> </w:t>
      </w:r>
      <w:r w:rsidRPr="007478DA">
        <w:rPr>
          <w:rFonts w:ascii="Arial" w:eastAsia="Arial" w:hAnsi="Arial" w:cs="Arial"/>
          <w:color w:val="000000"/>
          <w:sz w:val="18"/>
          <w:szCs w:val="18"/>
        </w:rPr>
        <w:t>-</w:t>
      </w:r>
    </w:hyperlink>
    <w:r w:rsidRPr="007478DA">
      <w:rPr>
        <w:rFonts w:ascii="Arial" w:eastAsia="Arial" w:hAnsi="Arial" w:cs="Arial"/>
        <w:color w:val="000000"/>
        <w:spacing w:val="1"/>
        <w:sz w:val="18"/>
        <w:szCs w:val="18"/>
      </w:rPr>
      <w:t xml:space="preserve"> </w:t>
    </w:r>
    <w:r w:rsidRPr="007478DA">
      <w:rPr>
        <w:rFonts w:ascii="Arial" w:eastAsia="Arial" w:hAnsi="Arial" w:cs="Arial"/>
        <w:color w:val="000000"/>
        <w:spacing w:val="-4"/>
        <w:sz w:val="18"/>
        <w:szCs w:val="18"/>
      </w:rPr>
      <w:t>M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o</w:t>
    </w:r>
    <w:r w:rsidRPr="007478DA">
      <w:rPr>
        <w:rFonts w:ascii="Arial" w:eastAsia="Arial" w:hAnsi="Arial" w:cs="Arial"/>
        <w:color w:val="000000"/>
        <w:sz w:val="18"/>
        <w:szCs w:val="18"/>
      </w:rPr>
      <w:t>t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uc</w:t>
    </w:r>
    <w:r w:rsidRPr="007478DA">
      <w:rPr>
        <w:rFonts w:ascii="Arial" w:eastAsia="Arial" w:hAnsi="Arial" w:cs="Arial"/>
        <w:color w:val="000000"/>
        <w:sz w:val="18"/>
        <w:szCs w:val="18"/>
      </w:rPr>
      <w:t>a</w:t>
    </w:r>
    <w:r w:rsidRPr="007478DA">
      <w:rPr>
        <w:rFonts w:ascii="Arial" w:eastAsia="Arial" w:hAnsi="Arial" w:cs="Arial"/>
        <w:color w:val="000000"/>
        <w:spacing w:val="-1"/>
        <w:sz w:val="18"/>
        <w:szCs w:val="18"/>
      </w:rPr>
      <w:t xml:space="preserve"> </w:t>
    </w:r>
    <w:r w:rsidRPr="007478DA">
      <w:rPr>
        <w:rFonts w:ascii="Arial" w:eastAsia="Arial" w:hAnsi="Arial" w:cs="Arial"/>
        <w:color w:val="000000"/>
        <w:sz w:val="18"/>
        <w:szCs w:val="18"/>
      </w:rPr>
      <w:t>/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 xml:space="preserve"> </w:t>
    </w:r>
    <w:r w:rsidRPr="007478DA">
      <w:rPr>
        <w:rFonts w:ascii="Arial" w:eastAsia="Arial" w:hAnsi="Arial" w:cs="Arial"/>
        <w:color w:val="000000"/>
        <w:sz w:val="18"/>
        <w:szCs w:val="18"/>
      </w:rPr>
      <w:t>SP</w:t>
    </w:r>
    <w:r w:rsidRPr="00F35A36">
      <w:rPr>
        <w:rFonts w:ascii="Cambria" w:hAnsi="Cambria"/>
      </w:rPr>
      <w:tab/>
      <w:t xml:space="preserve">Página </w:t>
    </w:r>
    <w:r w:rsidRPr="00F35A36">
      <w:fldChar w:fldCharType="begin"/>
    </w:r>
    <w:r>
      <w:instrText>PAGE   \* MERGEFORMAT</w:instrText>
    </w:r>
    <w:r w:rsidRPr="00F35A36">
      <w:fldChar w:fldCharType="separate"/>
    </w:r>
    <w:r w:rsidR="009D64BE" w:rsidRPr="009D64BE">
      <w:rPr>
        <w:rFonts w:ascii="Cambria" w:hAnsi="Cambria"/>
        <w:noProof/>
      </w:rPr>
      <w:t>1</w:t>
    </w:r>
    <w:r w:rsidRPr="00F35A36">
      <w:rPr>
        <w:rFonts w:ascii="Cambria" w:hAnsi="Cambria"/>
      </w:rPr>
      <w:fldChar w:fldCharType="end"/>
    </w:r>
  </w:p>
  <w:p w:rsidR="00AA5235" w:rsidRDefault="00AA523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35" w:rsidRDefault="00AA52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47" w:rsidRDefault="00665547" w:rsidP="00AA5235">
      <w:pPr>
        <w:spacing w:after="0" w:line="240" w:lineRule="auto"/>
      </w:pPr>
      <w:r>
        <w:separator/>
      </w:r>
    </w:p>
  </w:footnote>
  <w:footnote w:type="continuationSeparator" w:id="1">
    <w:p w:rsidR="00665547" w:rsidRDefault="00665547" w:rsidP="00A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35" w:rsidRDefault="00AA52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35" w:rsidRDefault="009D64BE" w:rsidP="00AA5235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3625215</wp:posOffset>
          </wp:positionH>
          <wp:positionV relativeFrom="page">
            <wp:posOffset>234315</wp:posOffset>
          </wp:positionV>
          <wp:extent cx="645160" cy="677545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235" w:rsidRDefault="00AA5235" w:rsidP="00AA5235">
    <w:pPr>
      <w:pStyle w:val="Cabealho"/>
      <w:jc w:val="center"/>
    </w:pPr>
  </w:p>
  <w:p w:rsidR="00AA5235" w:rsidRDefault="00AA5235" w:rsidP="00AA5235">
    <w:pPr>
      <w:pStyle w:val="Cabealho"/>
      <w:jc w:val="center"/>
      <w:rPr>
        <w:rFonts w:ascii="Signature" w:hAnsi="Signature" w:cs="Arial"/>
        <w:i/>
        <w:sz w:val="10"/>
        <w:szCs w:val="10"/>
      </w:rPr>
    </w:pPr>
  </w:p>
  <w:p w:rsidR="00AA5235" w:rsidRDefault="00AA5235" w:rsidP="00AA5235">
    <w:pPr>
      <w:pStyle w:val="Cabealho"/>
      <w:jc w:val="center"/>
      <w:rPr>
        <w:rFonts w:ascii="Signature" w:hAnsi="Signature" w:cs="Arial"/>
        <w:i/>
        <w:sz w:val="10"/>
        <w:szCs w:val="1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7pt;margin-top:74.05pt;width:465.75pt;height:33.2pt;z-index:-251658240;mso-position-horizontal-relative:page;mso-position-vertical-relative:page" filled="f" stroked="f">
          <v:textbox style="mso-next-textbox:#_x0000_s2050" inset="0,0,0,0">
            <w:txbxContent>
              <w:p w:rsidR="00AA5235" w:rsidRPr="007478DA" w:rsidRDefault="00AA5235" w:rsidP="00AA5235">
                <w:pPr>
                  <w:spacing w:line="240" w:lineRule="exact"/>
                  <w:ind w:left="-2977" w:right="-2599"/>
                  <w:jc w:val="center"/>
                  <w:rPr>
                    <w:rFonts w:ascii="Arial" w:eastAsia="Arial" w:hAnsi="Arial" w:cs="Arial"/>
                  </w:rPr>
                </w:pP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 w:rsidRPr="007478DA">
                  <w:rPr>
                    <w:rFonts w:ascii="Arial" w:eastAsia="Arial" w:hAnsi="Arial" w:cs="Arial"/>
                    <w:b/>
                  </w:rPr>
                  <w:t>re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f</w:t>
                </w:r>
                <w:r w:rsidRPr="007478DA">
                  <w:rPr>
                    <w:rFonts w:ascii="Arial" w:eastAsia="Arial" w:hAnsi="Arial" w:cs="Arial"/>
                    <w:b/>
                  </w:rPr>
                  <w:t>e</w:t>
                </w:r>
                <w:r w:rsidRPr="007478DA"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ura</w:t>
                </w: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n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</w:rPr>
                  <w:t>cip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a</w:t>
                </w:r>
                <w:r w:rsidRPr="007478DA">
                  <w:rPr>
                    <w:rFonts w:ascii="Arial" w:eastAsia="Arial" w:hAnsi="Arial" w:cs="Arial"/>
                    <w:b/>
                  </w:rPr>
                  <w:t>l</w:t>
                </w:r>
                <w:r w:rsidRPr="007478DA">
                  <w:rPr>
                    <w:rFonts w:ascii="Arial" w:eastAsia="Arial" w:hAnsi="Arial" w:cs="Arial"/>
                    <w:b/>
                    <w:spacing w:val="2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</w:rPr>
                  <w:t>de</w:t>
                </w:r>
                <w:r w:rsidRPr="007478DA">
                  <w:rPr>
                    <w:rFonts w:ascii="Arial" w:eastAsia="Arial" w:hAnsi="Arial" w:cs="Arial"/>
                    <w:b/>
                    <w:spacing w:val="-2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o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Pr="007478DA">
                  <w:rPr>
                    <w:rFonts w:ascii="Arial" w:eastAsia="Arial" w:hAnsi="Arial" w:cs="Arial"/>
                    <w:b/>
                  </w:rPr>
                  <w:t>a</w:t>
                </w:r>
              </w:p>
              <w:p w:rsidR="00AA5235" w:rsidRPr="007478DA" w:rsidRDefault="00AA5235" w:rsidP="00AA5235">
                <w:pPr>
                  <w:spacing w:before="5"/>
                  <w:ind w:left="-2977" w:right="-259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ES</w:t>
                </w:r>
                <w:r w:rsidRPr="007478DA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ADO</w:t>
                </w:r>
                <w:r w:rsidRPr="007478DA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DE S</w:t>
                </w:r>
                <w:r w:rsidRPr="007478DA"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Ã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 w:rsidRPr="007478DA"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PAULO</w:t>
                </w:r>
              </w:p>
            </w:txbxContent>
          </v:textbox>
          <w10:wrap anchorx="page" anchory="page"/>
        </v:shape>
      </w:pict>
    </w:r>
  </w:p>
  <w:p w:rsidR="00AA5235" w:rsidRPr="000A3C1E" w:rsidRDefault="00AA5235" w:rsidP="00AA5235">
    <w:pPr>
      <w:pStyle w:val="Cabealho"/>
      <w:rPr>
        <w:rFonts w:ascii="Arial" w:hAnsi="Arial" w:cs="Arial"/>
      </w:rPr>
    </w:pPr>
  </w:p>
  <w:p w:rsidR="00AA5235" w:rsidRDefault="00AA5235">
    <w:pPr>
      <w:pStyle w:val="Cabealho"/>
    </w:pPr>
  </w:p>
  <w:p w:rsidR="00AA5235" w:rsidRDefault="00AA52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35" w:rsidRDefault="00AA52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5235"/>
    <w:rsid w:val="00006369"/>
    <w:rsid w:val="00027991"/>
    <w:rsid w:val="000334FE"/>
    <w:rsid w:val="00056DFF"/>
    <w:rsid w:val="00066873"/>
    <w:rsid w:val="001350F2"/>
    <w:rsid w:val="00194C88"/>
    <w:rsid w:val="001F6ECA"/>
    <w:rsid w:val="002D3673"/>
    <w:rsid w:val="00390859"/>
    <w:rsid w:val="00443FF6"/>
    <w:rsid w:val="00476584"/>
    <w:rsid w:val="0049044C"/>
    <w:rsid w:val="004A23B1"/>
    <w:rsid w:val="00572175"/>
    <w:rsid w:val="006042EA"/>
    <w:rsid w:val="006130B9"/>
    <w:rsid w:val="00665547"/>
    <w:rsid w:val="006D293A"/>
    <w:rsid w:val="00701B99"/>
    <w:rsid w:val="007E570E"/>
    <w:rsid w:val="00873D76"/>
    <w:rsid w:val="009D64BE"/>
    <w:rsid w:val="00AA5235"/>
    <w:rsid w:val="00AE4FC6"/>
    <w:rsid w:val="00B12EF1"/>
    <w:rsid w:val="00B16614"/>
    <w:rsid w:val="00B26A77"/>
    <w:rsid w:val="00BC1181"/>
    <w:rsid w:val="00CD7674"/>
    <w:rsid w:val="00D11814"/>
    <w:rsid w:val="00D23F0C"/>
    <w:rsid w:val="00E304E2"/>
    <w:rsid w:val="00F0548B"/>
    <w:rsid w:val="00F10499"/>
    <w:rsid w:val="00F471DC"/>
    <w:rsid w:val="00F6400E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35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A523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A523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AA523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5235"/>
    <w:pPr>
      <w:spacing w:after="120"/>
    </w:pPr>
    <w:rPr>
      <w:sz w:val="20"/>
      <w:szCs w:val="20"/>
      <w:lang/>
    </w:rPr>
  </w:style>
  <w:style w:type="character" w:customStyle="1" w:styleId="CorpodetextoChar">
    <w:name w:val="Corpo de texto Char"/>
    <w:link w:val="Corpodetexto"/>
    <w:uiPriority w:val="99"/>
    <w:semiHidden/>
    <w:rsid w:val="00AA5235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A523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AA5235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A523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AA5235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2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A5235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AA52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6400E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6400E"/>
    <w:rPr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F6400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/>
    </w:rPr>
  </w:style>
  <w:style w:type="character" w:customStyle="1" w:styleId="TtuloChar">
    <w:name w:val="Título Char"/>
    <w:link w:val="Ttulo"/>
    <w:rsid w:val="00F6400E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uca.sp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F3B2-140C-47FF-82C5-9BFD266A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Usuário do Windows</cp:lastModifiedBy>
  <cp:revision>2</cp:revision>
  <dcterms:created xsi:type="dcterms:W3CDTF">2018-02-26T16:57:00Z</dcterms:created>
  <dcterms:modified xsi:type="dcterms:W3CDTF">2018-02-26T16:57:00Z</dcterms:modified>
</cp:coreProperties>
</file>