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B" w:rsidRDefault="00605C4B" w:rsidP="00605C4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5C4B" w:rsidRDefault="00605C4B" w:rsidP="00605C4B">
      <w:pPr>
        <w:jc w:val="center"/>
        <w:rPr>
          <w:rFonts w:ascii="Arial Black" w:hAnsi="Arial Black"/>
        </w:rPr>
      </w:pPr>
    </w:p>
    <w:p w:rsidR="00605C4B" w:rsidRPr="00A41DAF" w:rsidRDefault="00605C4B" w:rsidP="0060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</w:rPr>
      </w:pPr>
      <w:r>
        <w:rPr>
          <w:rFonts w:ascii="Arial Black" w:hAnsi="Arial Black"/>
        </w:rPr>
        <w:t>PROVA PARA</w:t>
      </w:r>
      <w:r w:rsidRPr="00A41DA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MÉDICO CLÍNICO GERAL</w:t>
      </w:r>
    </w:p>
    <w:p w:rsidR="00605C4B" w:rsidRDefault="00605C4B" w:rsidP="00605C4B">
      <w:pPr>
        <w:ind w:right="-24"/>
        <w:jc w:val="center"/>
        <w:rPr>
          <w:rFonts w:ascii="Arial Black" w:hAnsi="Arial Black" w:cs="Arial"/>
          <w:b/>
        </w:rPr>
      </w:pPr>
    </w:p>
    <w:p w:rsidR="00605C4B" w:rsidRDefault="00605C4B" w:rsidP="00605C4B">
      <w:pPr>
        <w:ind w:right="-24"/>
        <w:jc w:val="center"/>
        <w:rPr>
          <w:rFonts w:ascii="Arial Black" w:hAnsi="Arial Black" w:cs="Arial"/>
          <w:b/>
        </w:rPr>
      </w:pPr>
      <w:r w:rsidRPr="00B308C0">
        <w:rPr>
          <w:rFonts w:ascii="Arial Black" w:hAnsi="Arial Black" w:cs="Arial"/>
          <w:b/>
        </w:rPr>
        <w:t>ORIENTAÇÃO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 xml:space="preserve">Aguarde autorização para abrir o Caderno de Provas. 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>Você está recebendo do Aplicador um caderno contendo QUARENTA questões. Você receberá também, o “Cartão Resposta” para transcrever as respostas desta prova.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 xml:space="preserve"> A interpretação das questões é parte integrante do Processo de Avaliação, não sendo permitidas perguntas referentes às questões aos Aplicadores de Provas. 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 xml:space="preserve">Conforme Edital do Concurso, este caderno contém questões objetivas, com QUATRO alternativas cada uma indicadas com as letras: (a, b, c, d), sendo que apenas uma das alternativas é a correta. 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>Após sessenta minutos de prova, você receberá o “Cartão Resposta”, examine-o e verifique se o seu número de inscrição está correto. Se positivo, assine-o, caso contrário comunique imediatamente ao Aplicador de Prova. Transcreva para o “Cartão Resposta” o resultado que julgar correto em cada questão, preenchendo conforme indicação, com caneta preta ou azul.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 xml:space="preserve">No “Cartão Resposta”, a marcação de mais de uma alternativa em uma mesma questão, rasura e o preenchimento além do limite destinado para cada marcação anulará a questão. 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>As questões em branco serão ANULADAS. Não haverá substituição do “Cartão Resposta”</w:t>
      </w:r>
      <w:proofErr w:type="gramStart"/>
      <w:r w:rsidRPr="004B7C6A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4B7C6A">
        <w:rPr>
          <w:rFonts w:ascii="Verdana" w:hAnsi="Verdana" w:cs="Arial"/>
          <w:sz w:val="20"/>
          <w:szCs w:val="20"/>
        </w:rPr>
        <w:t xml:space="preserve">por erro de preenchimento. 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 xml:space="preserve">Não serão permitidas consultas, empréstimos e comunicação entre candidatos, bem como o uso de livros, apontamentos e uso de celular. 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>NÃO SERÁ permitido aparelho celular em sala de prova.  O não cumprimento dessas exigências implicará na exclusão do candidato do Concurso.</w:t>
      </w:r>
    </w:p>
    <w:p w:rsidR="00605C4B" w:rsidRPr="004B7C6A" w:rsidRDefault="00605C4B" w:rsidP="00605C4B">
      <w:pPr>
        <w:pStyle w:val="PargrafodaLista"/>
        <w:numPr>
          <w:ilvl w:val="0"/>
          <w:numId w:val="1"/>
        </w:numPr>
        <w:spacing w:after="200" w:line="360" w:lineRule="auto"/>
        <w:ind w:left="360" w:right="-24"/>
        <w:jc w:val="both"/>
        <w:rPr>
          <w:rFonts w:ascii="Verdana" w:hAnsi="Verdana" w:cs="Arial"/>
          <w:sz w:val="20"/>
          <w:szCs w:val="20"/>
        </w:rPr>
      </w:pPr>
      <w:r w:rsidRPr="004B7C6A">
        <w:rPr>
          <w:rFonts w:ascii="Verdana" w:hAnsi="Verdana" w:cs="Arial"/>
          <w:sz w:val="20"/>
          <w:szCs w:val="20"/>
        </w:rPr>
        <w:t xml:space="preserve">Ao concluir a prova, permaneça em seu lugar e comunique ao Aplicador de Prova. Deve entregar além do “Cartão de Resposta”, o “Caderno de Prova”, ambos devidamente assinados. </w:t>
      </w:r>
    </w:p>
    <w:p w:rsidR="00605C4B" w:rsidRDefault="00605C4B" w:rsidP="00605C4B"/>
    <w:p w:rsidR="00605C4B" w:rsidRDefault="00605C4B" w:rsidP="00605C4B"/>
    <w:p w:rsidR="00605C4B" w:rsidRDefault="00605C4B" w:rsidP="00605C4B"/>
    <w:p w:rsidR="00605C4B" w:rsidRDefault="00605C4B" w:rsidP="00605C4B">
      <w:pPr>
        <w:rPr>
          <w:rFonts w:ascii="Arial Black" w:hAnsi="Arial Black"/>
        </w:rPr>
      </w:pPr>
      <w:r>
        <w:rPr>
          <w:rFonts w:ascii="Arial Black" w:hAnsi="Arial Black"/>
        </w:rPr>
        <w:t>Língua Portuguesa</w:t>
      </w:r>
    </w:p>
    <w:p w:rsidR="00605C4B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84D7E">
        <w:rPr>
          <w:rFonts w:ascii="Arial" w:hAnsi="Arial" w:cs="Arial"/>
          <w:b/>
          <w:sz w:val="20"/>
          <w:szCs w:val="20"/>
        </w:rPr>
        <w:t>Identifique a frase que exerce a função de predicativo do sujeito.</w:t>
      </w:r>
    </w:p>
    <w:p w:rsidR="00605C4B" w:rsidRDefault="00605C4B" w:rsidP="00605C4B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 favorável </w:t>
      </w:r>
      <w:r w:rsidRPr="00084D7E">
        <w:rPr>
          <w:rFonts w:ascii="Arial" w:hAnsi="Arial" w:cs="Arial"/>
          <w:b/>
          <w:sz w:val="20"/>
          <w:szCs w:val="20"/>
        </w:rPr>
        <w:t>a que o prendam</w:t>
      </w:r>
      <w:r>
        <w:rPr>
          <w:rFonts w:ascii="Arial" w:hAnsi="Arial" w:cs="Arial"/>
          <w:sz w:val="20"/>
          <w:szCs w:val="20"/>
        </w:rPr>
        <w:t>.</w:t>
      </w:r>
    </w:p>
    <w:p w:rsidR="00605C4B" w:rsidRDefault="00605C4B" w:rsidP="00605C4B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Fabiano tinha a certeza </w:t>
      </w:r>
      <w:r w:rsidRPr="00084D7E">
        <w:rPr>
          <w:rFonts w:ascii="Arial" w:hAnsi="Arial" w:cs="Arial"/>
          <w:b/>
          <w:sz w:val="20"/>
          <w:szCs w:val="20"/>
        </w:rPr>
        <w:t>de que não se acabaria tão cedo</w:t>
      </w:r>
      <w:r>
        <w:rPr>
          <w:rFonts w:ascii="Arial" w:hAnsi="Arial" w:cs="Arial"/>
          <w:sz w:val="20"/>
          <w:szCs w:val="20"/>
        </w:rPr>
        <w:t>.</w:t>
      </w:r>
    </w:p>
    <w:p w:rsidR="00605C4B" w:rsidRPr="000E15F0" w:rsidRDefault="00605C4B" w:rsidP="00605C4B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Meu maior desejo agora é </w:t>
      </w:r>
      <w:r w:rsidRPr="000E15F0">
        <w:rPr>
          <w:rFonts w:ascii="Arial" w:hAnsi="Arial" w:cs="Arial"/>
          <w:b/>
          <w:sz w:val="20"/>
          <w:szCs w:val="20"/>
        </w:rPr>
        <w:t>que me deixem em paz.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605C4B" w:rsidRDefault="00605C4B" w:rsidP="00605C4B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Mariana teve a sensação </w:t>
      </w:r>
      <w:r w:rsidRPr="000E15F0">
        <w:rPr>
          <w:rFonts w:ascii="Arial" w:hAnsi="Arial" w:cs="Arial"/>
          <w:b/>
          <w:sz w:val="20"/>
          <w:szCs w:val="20"/>
        </w:rPr>
        <w:t>de que alguém a observava</w:t>
      </w:r>
      <w:r>
        <w:rPr>
          <w:rFonts w:ascii="Arial" w:hAnsi="Arial" w:cs="Arial"/>
          <w:sz w:val="20"/>
          <w:szCs w:val="20"/>
        </w:rPr>
        <w:t>.</w:t>
      </w:r>
    </w:p>
    <w:p w:rsidR="00605C4B" w:rsidRPr="000E15F0" w:rsidRDefault="00605C4B" w:rsidP="0060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Pr="000E15F0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E15F0">
        <w:rPr>
          <w:rFonts w:ascii="Arial" w:hAnsi="Arial" w:cs="Arial"/>
          <w:b/>
          <w:sz w:val="20"/>
          <w:szCs w:val="20"/>
        </w:rPr>
        <w:t>As frases abaixo que funcionam como objeto indireto, são:</w:t>
      </w:r>
    </w:p>
    <w:p w:rsidR="00605C4B" w:rsidRDefault="00605C4B" w:rsidP="00605C4B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Aconselha-o </w:t>
      </w:r>
      <w:r w:rsidRPr="000E15F0">
        <w:rPr>
          <w:rFonts w:ascii="Arial" w:hAnsi="Arial" w:cs="Arial"/>
          <w:b/>
          <w:sz w:val="20"/>
          <w:szCs w:val="20"/>
        </w:rPr>
        <w:t>a que trabalhe mais.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05C4B" w:rsidRDefault="00605C4B" w:rsidP="00605C4B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Ignoramos </w:t>
      </w:r>
      <w:r w:rsidRPr="000E15F0">
        <w:rPr>
          <w:rFonts w:ascii="Arial" w:hAnsi="Arial" w:cs="Arial"/>
          <w:b/>
          <w:sz w:val="20"/>
          <w:szCs w:val="20"/>
        </w:rPr>
        <w:t>como se salvaram</w:t>
      </w:r>
      <w:r>
        <w:rPr>
          <w:rFonts w:ascii="Arial" w:hAnsi="Arial" w:cs="Arial"/>
          <w:sz w:val="20"/>
          <w:szCs w:val="20"/>
        </w:rPr>
        <w:t>.</w:t>
      </w:r>
    </w:p>
    <w:p w:rsidR="00605C4B" w:rsidRDefault="00605C4B" w:rsidP="00605C4B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Alguém me convencera </w:t>
      </w:r>
      <w:r w:rsidRPr="000E15F0">
        <w:rPr>
          <w:rFonts w:ascii="Arial" w:hAnsi="Arial" w:cs="Arial"/>
          <w:b/>
          <w:sz w:val="20"/>
          <w:szCs w:val="20"/>
        </w:rPr>
        <w:t>de que eu devia jejuar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605C4B" w:rsidRPr="000E15F0" w:rsidRDefault="00605C4B" w:rsidP="00605C4B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Perguntei-lhe </w:t>
      </w:r>
      <w:r w:rsidRPr="000E15F0">
        <w:rPr>
          <w:rFonts w:ascii="Arial" w:hAnsi="Arial" w:cs="Arial"/>
          <w:b/>
          <w:sz w:val="20"/>
          <w:szCs w:val="20"/>
        </w:rPr>
        <w:t>quando ia casar</w:t>
      </w:r>
      <w:r>
        <w:rPr>
          <w:rFonts w:ascii="Arial" w:hAnsi="Arial" w:cs="Arial"/>
          <w:sz w:val="20"/>
          <w:szCs w:val="20"/>
        </w:rPr>
        <w:t>.</w:t>
      </w:r>
    </w:p>
    <w:p w:rsidR="00605C4B" w:rsidRDefault="00605C4B" w:rsidP="00605C4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assertiva é:</w:t>
      </w:r>
    </w:p>
    <w:p w:rsidR="00605C4B" w:rsidRDefault="00605C4B" w:rsidP="00605C4B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Somente a II e IV</w:t>
      </w:r>
    </w:p>
    <w:p w:rsidR="00605C4B" w:rsidRDefault="00605C4B" w:rsidP="00605C4B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Somente a I e III</w:t>
      </w:r>
    </w:p>
    <w:p w:rsidR="00605C4B" w:rsidRDefault="00605C4B" w:rsidP="00605C4B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Somente a I e II</w:t>
      </w:r>
    </w:p>
    <w:p w:rsidR="00605C4B" w:rsidRPr="000E15F0" w:rsidRDefault="00605C4B" w:rsidP="00605C4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Somente a III e IV</w:t>
      </w:r>
    </w:p>
    <w:p w:rsidR="00605C4B" w:rsidRDefault="00605C4B" w:rsidP="0060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Pr="004F3100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F3100">
        <w:rPr>
          <w:rFonts w:ascii="Arial" w:hAnsi="Arial" w:cs="Arial"/>
          <w:b/>
          <w:sz w:val="20"/>
          <w:szCs w:val="20"/>
        </w:rPr>
        <w:t>Das frases abaixo, identifique a frase cuja conjunção é conclusiva.</w:t>
      </w:r>
    </w:p>
    <w:p w:rsidR="00605C4B" w:rsidRPr="0021712E" w:rsidRDefault="00605C4B" w:rsidP="00605C4B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712E">
        <w:rPr>
          <w:rFonts w:ascii="Arial" w:hAnsi="Arial" w:cs="Arial"/>
          <w:sz w:val="20"/>
          <w:szCs w:val="20"/>
        </w:rPr>
        <w:t>Os sequestradores deviam render-se ou seriam mortos.</w:t>
      </w:r>
    </w:p>
    <w:p w:rsidR="00605C4B" w:rsidRPr="0021712E" w:rsidRDefault="00605C4B" w:rsidP="00605C4B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712E">
        <w:rPr>
          <w:rFonts w:ascii="Arial" w:hAnsi="Arial" w:cs="Arial"/>
          <w:sz w:val="20"/>
          <w:szCs w:val="20"/>
        </w:rPr>
        <w:t>O professor não proíbe, antes estimula as perguntas em aula.</w:t>
      </w:r>
    </w:p>
    <w:p w:rsidR="00605C4B" w:rsidRPr="0021712E" w:rsidRDefault="00605C4B" w:rsidP="00605C4B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712E">
        <w:rPr>
          <w:rFonts w:ascii="Arial" w:hAnsi="Arial" w:cs="Arial"/>
          <w:sz w:val="20"/>
          <w:szCs w:val="20"/>
        </w:rPr>
        <w:t>Choveu durante a noite, porque as ruas estão molhadas.</w:t>
      </w:r>
    </w:p>
    <w:p w:rsidR="00605C4B" w:rsidRPr="0021712E" w:rsidRDefault="00605C4B" w:rsidP="00605C4B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712E">
        <w:rPr>
          <w:rFonts w:ascii="Arial" w:hAnsi="Arial" w:cs="Arial"/>
          <w:sz w:val="20"/>
          <w:szCs w:val="20"/>
        </w:rPr>
        <w:t>Você é o proprietário do</w:t>
      </w:r>
      <w:proofErr w:type="gramStart"/>
      <w:r w:rsidRPr="0021712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1712E">
        <w:rPr>
          <w:rFonts w:ascii="Arial" w:hAnsi="Arial" w:cs="Arial"/>
          <w:sz w:val="20"/>
          <w:szCs w:val="20"/>
        </w:rPr>
        <w:t>carro, portanto é o responsável.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05C4B" w:rsidRDefault="00605C4B" w:rsidP="0060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Pr="008063E6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63E6">
        <w:rPr>
          <w:rFonts w:ascii="Arial" w:hAnsi="Arial" w:cs="Arial"/>
          <w:b/>
          <w:sz w:val="20"/>
          <w:szCs w:val="20"/>
        </w:rPr>
        <w:t>Uma palavra pode ter mais de uma significação. A esse fato linguístico dá-se o nome de:</w:t>
      </w:r>
    </w:p>
    <w:p w:rsidR="00605C4B" w:rsidRPr="008063E6" w:rsidRDefault="00605C4B" w:rsidP="00605C4B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>Parônimos</w:t>
      </w:r>
    </w:p>
    <w:p w:rsidR="00605C4B" w:rsidRPr="008063E6" w:rsidRDefault="00605C4B" w:rsidP="00605C4B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>Homófonos</w:t>
      </w:r>
    </w:p>
    <w:p w:rsidR="00605C4B" w:rsidRPr="008063E6" w:rsidRDefault="00605C4B" w:rsidP="00605C4B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>Polissemia</w:t>
      </w:r>
    </w:p>
    <w:p w:rsidR="00605C4B" w:rsidRPr="008063E6" w:rsidRDefault="00605C4B" w:rsidP="00605C4B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>Antônimos</w:t>
      </w:r>
    </w:p>
    <w:p w:rsidR="00605C4B" w:rsidRDefault="00605C4B" w:rsidP="0060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Pr="008063E6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63E6">
        <w:rPr>
          <w:rFonts w:ascii="Arial" w:hAnsi="Arial" w:cs="Arial"/>
          <w:b/>
          <w:sz w:val="20"/>
          <w:szCs w:val="20"/>
        </w:rPr>
        <w:t>Concordância nominal. Assinale a oração correta.</w:t>
      </w:r>
    </w:p>
    <w:p w:rsidR="00605C4B" w:rsidRPr="008063E6" w:rsidRDefault="00605C4B" w:rsidP="00605C4B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>Ela está meio encabulada com a situação que se criou.</w:t>
      </w:r>
    </w:p>
    <w:p w:rsidR="00605C4B" w:rsidRPr="008063E6" w:rsidRDefault="00605C4B" w:rsidP="00605C4B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>Os jogadores chegaram meio mortos ao hotel.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05C4B" w:rsidRPr="008063E6" w:rsidRDefault="00605C4B" w:rsidP="00605C4B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>É proibidas pescas, neste local.</w:t>
      </w:r>
    </w:p>
    <w:p w:rsidR="00605C4B" w:rsidRDefault="00605C4B" w:rsidP="00605C4B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063E6">
        <w:rPr>
          <w:rFonts w:ascii="Arial" w:hAnsi="Arial" w:cs="Arial"/>
          <w:sz w:val="20"/>
          <w:szCs w:val="20"/>
        </w:rPr>
        <w:t xml:space="preserve">É </w:t>
      </w:r>
      <w:proofErr w:type="gramStart"/>
      <w:r w:rsidRPr="008063E6">
        <w:rPr>
          <w:rFonts w:ascii="Arial" w:hAnsi="Arial" w:cs="Arial"/>
          <w:sz w:val="20"/>
          <w:szCs w:val="20"/>
        </w:rPr>
        <w:t>proibido</w:t>
      </w:r>
      <w:proofErr w:type="gramEnd"/>
      <w:r w:rsidRPr="008063E6">
        <w:rPr>
          <w:rFonts w:ascii="Arial" w:hAnsi="Arial" w:cs="Arial"/>
          <w:sz w:val="20"/>
          <w:szCs w:val="20"/>
        </w:rPr>
        <w:t xml:space="preserve"> a caça, nesta propriedade.</w:t>
      </w:r>
    </w:p>
    <w:p w:rsidR="00605C4B" w:rsidRPr="008063E6" w:rsidRDefault="00605C4B" w:rsidP="00605C4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605C4B" w:rsidRPr="00432F28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2F28">
        <w:rPr>
          <w:rFonts w:ascii="Arial" w:hAnsi="Arial" w:cs="Arial"/>
          <w:b/>
          <w:sz w:val="20"/>
          <w:szCs w:val="20"/>
        </w:rPr>
        <w:t>Identifique a frase cuja concordância verbal NÃO está correta.</w:t>
      </w:r>
    </w:p>
    <w:p w:rsidR="00605C4B" w:rsidRPr="00432F28" w:rsidRDefault="00605C4B" w:rsidP="00605C4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32F28">
        <w:rPr>
          <w:rFonts w:ascii="Arial" w:hAnsi="Arial" w:cs="Arial"/>
          <w:sz w:val="20"/>
          <w:szCs w:val="20"/>
        </w:rPr>
        <w:t>São verdadeiros abusos para o consumidor.</w:t>
      </w:r>
    </w:p>
    <w:p w:rsidR="00605C4B" w:rsidRPr="00432F28" w:rsidRDefault="00605C4B" w:rsidP="00605C4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32F28">
        <w:rPr>
          <w:rFonts w:ascii="Arial" w:hAnsi="Arial" w:cs="Arial"/>
          <w:sz w:val="20"/>
          <w:szCs w:val="20"/>
        </w:rPr>
        <w:t>Os Andes ficam na América do Sul.</w:t>
      </w:r>
    </w:p>
    <w:p w:rsidR="00605C4B" w:rsidRPr="00432F28" w:rsidRDefault="00605C4B" w:rsidP="00605C4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32F28">
        <w:rPr>
          <w:rFonts w:ascii="Arial" w:hAnsi="Arial" w:cs="Arial"/>
          <w:sz w:val="20"/>
          <w:szCs w:val="20"/>
        </w:rPr>
        <w:t>Entre nós não haveriam segredos se um morresse.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05C4B" w:rsidRDefault="00605C4B" w:rsidP="00605C4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32F28">
        <w:rPr>
          <w:rFonts w:ascii="Arial" w:hAnsi="Arial" w:cs="Arial"/>
          <w:sz w:val="20"/>
          <w:szCs w:val="20"/>
        </w:rPr>
        <w:t>Menos de dois candidatos disputam a vaga.</w:t>
      </w:r>
    </w:p>
    <w:p w:rsidR="00605C4B" w:rsidRPr="00432F28" w:rsidRDefault="00605C4B" w:rsidP="00605C4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605C4B" w:rsidRPr="00432F28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2F28">
        <w:rPr>
          <w:rFonts w:ascii="Arial" w:hAnsi="Arial" w:cs="Arial"/>
          <w:b/>
          <w:sz w:val="20"/>
          <w:szCs w:val="20"/>
        </w:rPr>
        <w:t>Identifique a frase cuja concordância nominal está CORRETA.</w:t>
      </w:r>
    </w:p>
    <w:p w:rsidR="00605C4B" w:rsidRPr="00876DF6" w:rsidRDefault="00605C4B" w:rsidP="00605C4B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DF6">
        <w:rPr>
          <w:rFonts w:ascii="Arial" w:hAnsi="Arial" w:cs="Arial"/>
          <w:sz w:val="20"/>
          <w:szCs w:val="20"/>
        </w:rPr>
        <w:t>Reformam-se as leis municipais com facilidade.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05C4B" w:rsidRPr="00876DF6" w:rsidRDefault="00605C4B" w:rsidP="00605C4B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76DF6">
        <w:rPr>
          <w:rFonts w:ascii="Arial" w:hAnsi="Arial" w:cs="Arial"/>
          <w:sz w:val="20"/>
          <w:szCs w:val="20"/>
        </w:rPr>
        <w:t>Comprou-se</w:t>
      </w:r>
      <w:proofErr w:type="gramEnd"/>
      <w:r w:rsidRPr="00876DF6">
        <w:rPr>
          <w:rFonts w:ascii="Arial" w:hAnsi="Arial" w:cs="Arial"/>
          <w:sz w:val="20"/>
          <w:szCs w:val="20"/>
        </w:rPr>
        <w:t xml:space="preserve"> muitos presentes para os funcionários.</w:t>
      </w:r>
    </w:p>
    <w:p w:rsidR="00605C4B" w:rsidRPr="00876DF6" w:rsidRDefault="00605C4B" w:rsidP="00605C4B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76DF6">
        <w:rPr>
          <w:rFonts w:ascii="Arial" w:hAnsi="Arial" w:cs="Arial"/>
          <w:sz w:val="20"/>
          <w:szCs w:val="20"/>
        </w:rPr>
        <w:lastRenderedPageBreak/>
        <w:t>Precisam-se</w:t>
      </w:r>
      <w:proofErr w:type="gramEnd"/>
      <w:r w:rsidRPr="00876DF6">
        <w:rPr>
          <w:rFonts w:ascii="Arial" w:hAnsi="Arial" w:cs="Arial"/>
          <w:sz w:val="20"/>
          <w:szCs w:val="20"/>
        </w:rPr>
        <w:t xml:space="preserve"> de datilógrafas.</w:t>
      </w:r>
    </w:p>
    <w:p w:rsidR="00605C4B" w:rsidRPr="00876DF6" w:rsidRDefault="00605C4B" w:rsidP="00605C4B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76DF6">
        <w:rPr>
          <w:rFonts w:ascii="Arial" w:hAnsi="Arial" w:cs="Arial"/>
          <w:sz w:val="20"/>
          <w:szCs w:val="20"/>
        </w:rPr>
        <w:t>Tratavam-se</w:t>
      </w:r>
      <w:proofErr w:type="gramEnd"/>
      <w:r w:rsidRPr="00876DF6">
        <w:rPr>
          <w:rFonts w:ascii="Arial" w:hAnsi="Arial" w:cs="Arial"/>
          <w:sz w:val="20"/>
          <w:szCs w:val="20"/>
        </w:rPr>
        <w:t xml:space="preserve"> de questões vinculadas a cláusulas pétreas da Constituição.</w:t>
      </w:r>
    </w:p>
    <w:p w:rsidR="00605C4B" w:rsidRDefault="00605C4B" w:rsidP="0060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“O </w:t>
      </w:r>
      <w:r w:rsidRPr="0027535F">
        <w:rPr>
          <w:rFonts w:ascii="Arial" w:hAnsi="Arial" w:cs="Arial"/>
          <w:b/>
          <w:sz w:val="20"/>
          <w:szCs w:val="20"/>
          <w:u w:val="single"/>
        </w:rPr>
        <w:t>desagradável</w:t>
      </w:r>
      <w:r>
        <w:rPr>
          <w:rFonts w:ascii="Arial" w:hAnsi="Arial" w:cs="Arial"/>
          <w:sz w:val="20"/>
          <w:szCs w:val="20"/>
        </w:rPr>
        <w:t xml:space="preserve"> era vê-lo de </w:t>
      </w:r>
      <w:r w:rsidRPr="0027535F">
        <w:rPr>
          <w:rFonts w:ascii="Arial" w:hAnsi="Arial" w:cs="Arial"/>
          <w:b/>
          <w:sz w:val="20"/>
          <w:szCs w:val="20"/>
          <w:u w:val="single"/>
        </w:rPr>
        <w:t>mau</w:t>
      </w:r>
      <w:r>
        <w:rPr>
          <w:rFonts w:ascii="Arial" w:hAnsi="Arial" w:cs="Arial"/>
          <w:sz w:val="20"/>
          <w:szCs w:val="20"/>
        </w:rPr>
        <w:t xml:space="preserve"> humor depois da </w:t>
      </w:r>
      <w:r w:rsidRPr="0027535F">
        <w:rPr>
          <w:rFonts w:ascii="Arial" w:hAnsi="Arial" w:cs="Arial"/>
          <w:b/>
          <w:sz w:val="20"/>
          <w:szCs w:val="20"/>
          <w:u w:val="single"/>
        </w:rPr>
        <w:t>troca</w:t>
      </w:r>
      <w:r>
        <w:rPr>
          <w:rFonts w:ascii="Arial" w:hAnsi="Arial" w:cs="Arial"/>
          <w:sz w:val="20"/>
          <w:szCs w:val="20"/>
        </w:rPr>
        <w:t xml:space="preserve"> de emprego.”</w:t>
      </w:r>
    </w:p>
    <w:p w:rsidR="00605C4B" w:rsidRPr="0027535F" w:rsidRDefault="00605C4B" w:rsidP="00605C4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frase acima, as palavras destacadas comportam-se, respectivamente, como:</w:t>
      </w:r>
    </w:p>
    <w:p w:rsidR="00605C4B" w:rsidRPr="0027535F" w:rsidRDefault="00605C4B" w:rsidP="00605C4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Substantivo, adjetivo, substantivo.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05C4B" w:rsidRPr="0027535F" w:rsidRDefault="00605C4B" w:rsidP="00605C4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Substantivo, advérbio, adjetivo.</w:t>
      </w:r>
    </w:p>
    <w:p w:rsidR="00605C4B" w:rsidRPr="0027535F" w:rsidRDefault="00605C4B" w:rsidP="00605C4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Adjetivo, advérbio, verbo.</w:t>
      </w:r>
    </w:p>
    <w:p w:rsidR="00605C4B" w:rsidRPr="0027535F" w:rsidRDefault="00605C4B" w:rsidP="00605C4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Adjetivo, verbo, adjetivo.</w:t>
      </w:r>
    </w:p>
    <w:p w:rsidR="00605C4B" w:rsidRDefault="00605C4B" w:rsidP="0060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Pr="0027535F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535F">
        <w:rPr>
          <w:rFonts w:ascii="Arial" w:hAnsi="Arial" w:cs="Arial"/>
          <w:b/>
          <w:sz w:val="20"/>
          <w:szCs w:val="20"/>
        </w:rPr>
        <w:t>Assinale a questão em que ocorre erro no emprego da palavra parônima.</w:t>
      </w:r>
    </w:p>
    <w:p w:rsidR="00605C4B" w:rsidRPr="0027535F" w:rsidRDefault="00605C4B" w:rsidP="00605C4B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Na Idade Média, os monges infligiam a si mesmos castigos corporais.</w:t>
      </w:r>
    </w:p>
    <w:p w:rsidR="00605C4B" w:rsidRPr="0027535F" w:rsidRDefault="00605C4B" w:rsidP="00605C4B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O iminente doutor fará uma palestra no auditório da universidade.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5C4B" w:rsidRPr="0027535F" w:rsidRDefault="00605C4B" w:rsidP="00605C4B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O submarino emergiu, depois de cinco dias no fundo do mar.</w:t>
      </w:r>
    </w:p>
    <w:p w:rsidR="00605C4B" w:rsidRPr="0027535F" w:rsidRDefault="00605C4B" w:rsidP="00605C4B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35F">
        <w:rPr>
          <w:rFonts w:ascii="Arial" w:hAnsi="Arial" w:cs="Arial"/>
          <w:sz w:val="20"/>
          <w:szCs w:val="20"/>
        </w:rPr>
        <w:t>A escola não deferiu o meu pedido de transferência.</w:t>
      </w:r>
    </w:p>
    <w:p w:rsidR="00605C4B" w:rsidRPr="0027535F" w:rsidRDefault="00605C4B" w:rsidP="0060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Pr="005D3C34" w:rsidRDefault="00605C4B" w:rsidP="00605C4B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3C34">
        <w:rPr>
          <w:rFonts w:ascii="Arial" w:hAnsi="Arial" w:cs="Arial"/>
          <w:b/>
          <w:sz w:val="20"/>
          <w:szCs w:val="20"/>
        </w:rPr>
        <w:t>Em todos os exemplos a seguir, o diminutivo traduz ideia de afetividade, exceto:</w:t>
      </w:r>
    </w:p>
    <w:p w:rsidR="00605C4B" w:rsidRPr="005D3C34" w:rsidRDefault="00605C4B" w:rsidP="00605C4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3C34">
        <w:rPr>
          <w:rFonts w:ascii="Arial" w:hAnsi="Arial" w:cs="Arial"/>
          <w:sz w:val="20"/>
          <w:szCs w:val="20"/>
        </w:rPr>
        <w:t>Deixe-me olhar seu dentinho, minha querida.</w:t>
      </w:r>
    </w:p>
    <w:p w:rsidR="00605C4B" w:rsidRPr="005D3C34" w:rsidRDefault="00605C4B" w:rsidP="00605C4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3C34">
        <w:rPr>
          <w:rFonts w:ascii="Arial" w:hAnsi="Arial" w:cs="Arial"/>
          <w:sz w:val="20"/>
          <w:szCs w:val="20"/>
        </w:rPr>
        <w:t>Para mim você será sempre a queridinha.</w:t>
      </w:r>
    </w:p>
    <w:p w:rsidR="00605C4B" w:rsidRPr="005D3C34" w:rsidRDefault="00605C4B" w:rsidP="00605C4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3C34">
        <w:rPr>
          <w:rFonts w:ascii="Arial" w:hAnsi="Arial" w:cs="Arial"/>
          <w:sz w:val="20"/>
          <w:szCs w:val="20"/>
        </w:rPr>
        <w:t>Ele é um empregadinho da nossa firma.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05C4B" w:rsidRPr="005D3C34" w:rsidRDefault="00605C4B" w:rsidP="00605C4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3C34">
        <w:rPr>
          <w:rFonts w:ascii="Arial" w:hAnsi="Arial" w:cs="Arial"/>
          <w:sz w:val="20"/>
          <w:szCs w:val="20"/>
        </w:rPr>
        <w:t>Amorzinho, você vem comigo?</w:t>
      </w:r>
    </w:p>
    <w:p w:rsidR="00605C4B" w:rsidRPr="005D3C34" w:rsidRDefault="00605C4B" w:rsidP="002D20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Default="00605C4B" w:rsidP="00605C4B">
      <w:pPr>
        <w:rPr>
          <w:rFonts w:ascii="Arial Black" w:hAnsi="Arial Black" w:cs="Arial"/>
          <w:b/>
          <w:sz w:val="20"/>
          <w:szCs w:val="20"/>
        </w:rPr>
      </w:pPr>
      <w:r w:rsidRPr="00C4393A">
        <w:rPr>
          <w:rFonts w:ascii="Arial Black" w:hAnsi="Arial Black" w:cs="Arial"/>
          <w:b/>
          <w:sz w:val="20"/>
          <w:szCs w:val="20"/>
        </w:rPr>
        <w:t xml:space="preserve">ESPECÍFICA </w:t>
      </w:r>
    </w:p>
    <w:p w:rsidR="008879BF" w:rsidRDefault="008879BF" w:rsidP="003E7B1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organização Mundial de Saúde recomenda que os métodos de exames usados em “</w:t>
      </w:r>
      <w:proofErr w:type="spellStart"/>
      <w:r>
        <w:rPr>
          <w:rFonts w:ascii="Arial" w:hAnsi="Arial" w:cs="Arial"/>
          <w:b/>
          <w:sz w:val="20"/>
          <w:szCs w:val="20"/>
        </w:rPr>
        <w:t>check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ups</w:t>
      </w:r>
      <w:proofErr w:type="spellEnd"/>
      <w:r>
        <w:rPr>
          <w:rFonts w:ascii="Arial" w:hAnsi="Arial" w:cs="Arial"/>
          <w:b/>
          <w:sz w:val="20"/>
          <w:szCs w:val="20"/>
        </w:rPr>
        <w:t>” médicos devem dispor de:</w:t>
      </w:r>
    </w:p>
    <w:p w:rsidR="008879BF" w:rsidRDefault="008879BF" w:rsidP="003E7B1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Alta sensibilidade e baixa especificidade;</w:t>
      </w:r>
    </w:p>
    <w:p w:rsidR="008879BF" w:rsidRDefault="008879BF" w:rsidP="003E7B1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Baixa sensibilidade e alta especificidade;</w:t>
      </w:r>
    </w:p>
    <w:p w:rsidR="008879BF" w:rsidRPr="00DD76B0" w:rsidRDefault="008879BF" w:rsidP="003E7B1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D76B0">
        <w:rPr>
          <w:rFonts w:ascii="Arial" w:hAnsi="Arial" w:cs="Arial"/>
          <w:sz w:val="20"/>
          <w:szCs w:val="20"/>
        </w:rPr>
        <w:t>Altas sensibilidades e especificidade;</w:t>
      </w:r>
    </w:p>
    <w:p w:rsidR="008879BF" w:rsidRPr="008879BF" w:rsidRDefault="008879BF" w:rsidP="003E7B1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Baixa sensibilidade e especificidade.</w:t>
      </w:r>
    </w:p>
    <w:p w:rsidR="00605C4B" w:rsidRPr="008879BF" w:rsidRDefault="00605C4B" w:rsidP="003E7B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Pr="000629A2" w:rsidRDefault="008879BF" w:rsidP="003E7B1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629A2">
        <w:rPr>
          <w:rFonts w:ascii="Arial" w:hAnsi="Arial" w:cs="Arial"/>
          <w:b/>
          <w:sz w:val="20"/>
          <w:szCs w:val="20"/>
        </w:rPr>
        <w:t>Os grupos prioritários do Programa Ampliado de Imunização são:</w:t>
      </w:r>
    </w:p>
    <w:p w:rsidR="008879BF" w:rsidRPr="00DD76B0" w:rsidRDefault="008879BF" w:rsidP="003E7B1F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D76B0">
        <w:rPr>
          <w:rFonts w:ascii="Arial" w:hAnsi="Arial" w:cs="Arial"/>
          <w:sz w:val="20"/>
          <w:szCs w:val="20"/>
        </w:rPr>
        <w:t xml:space="preserve">Gestantes e menores de </w:t>
      </w:r>
      <w:proofErr w:type="gramStart"/>
      <w:r w:rsidRPr="00DD76B0">
        <w:rPr>
          <w:rFonts w:ascii="Arial" w:hAnsi="Arial" w:cs="Arial"/>
          <w:sz w:val="20"/>
          <w:szCs w:val="20"/>
        </w:rPr>
        <w:t>1</w:t>
      </w:r>
      <w:proofErr w:type="gramEnd"/>
      <w:r w:rsidRPr="00DD76B0">
        <w:rPr>
          <w:rFonts w:ascii="Arial" w:hAnsi="Arial" w:cs="Arial"/>
          <w:sz w:val="20"/>
          <w:szCs w:val="20"/>
        </w:rPr>
        <w:t xml:space="preserve"> ano;</w:t>
      </w:r>
    </w:p>
    <w:p w:rsidR="008879BF" w:rsidRDefault="008879BF" w:rsidP="003E7B1F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Materno-infantil e trabalhadores;</w:t>
      </w:r>
    </w:p>
    <w:p w:rsidR="008879BF" w:rsidRDefault="008879BF" w:rsidP="003E7B1F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Gestantes e crianças de 1 a 4 anos;</w:t>
      </w:r>
    </w:p>
    <w:p w:rsidR="008879BF" w:rsidRPr="008879BF" w:rsidRDefault="008879BF" w:rsidP="003E7B1F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Materno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infantil e adolescentes.</w:t>
      </w:r>
    </w:p>
    <w:p w:rsidR="00605C4B" w:rsidRPr="008879BF" w:rsidRDefault="00605C4B" w:rsidP="003E7B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5C4B" w:rsidRDefault="000629A2" w:rsidP="003E7B1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análise d</w:t>
      </w:r>
      <w:r w:rsidR="006C7948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hemograma abaixo, qual é o diagnóstico</w:t>
      </w:r>
      <w:r w:rsidR="006C7948">
        <w:rPr>
          <w:rFonts w:ascii="Arial" w:hAnsi="Arial" w:cs="Arial"/>
          <w:b/>
          <w:sz w:val="20"/>
          <w:szCs w:val="20"/>
        </w:rPr>
        <w:t xml:space="preserve"> provável</w:t>
      </w:r>
      <w:r>
        <w:rPr>
          <w:rFonts w:ascii="Arial" w:hAnsi="Arial" w:cs="Arial"/>
          <w:b/>
          <w:sz w:val="20"/>
          <w:szCs w:val="20"/>
        </w:rPr>
        <w:t>?</w:t>
      </w:r>
    </w:p>
    <w:p w:rsidR="000629A2" w:rsidRPr="006C7948" w:rsidRDefault="000629A2" w:rsidP="003E7B1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C7948">
        <w:rPr>
          <w:rFonts w:ascii="Arial" w:hAnsi="Arial" w:cs="Arial"/>
          <w:sz w:val="20"/>
          <w:szCs w:val="20"/>
        </w:rPr>
        <w:t>Hemoglobina: 8,8 g/dl;</w:t>
      </w:r>
    </w:p>
    <w:p w:rsidR="000629A2" w:rsidRPr="006C7948" w:rsidRDefault="000629A2" w:rsidP="003E7B1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C7948">
        <w:rPr>
          <w:rFonts w:ascii="Arial" w:hAnsi="Arial" w:cs="Arial"/>
          <w:sz w:val="20"/>
          <w:szCs w:val="20"/>
        </w:rPr>
        <w:t>Hematócrito: 27%</w:t>
      </w:r>
    </w:p>
    <w:p w:rsidR="000629A2" w:rsidRPr="006C7948" w:rsidRDefault="000629A2" w:rsidP="003E7B1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C7948">
        <w:rPr>
          <w:rFonts w:ascii="Arial" w:hAnsi="Arial" w:cs="Arial"/>
          <w:sz w:val="20"/>
          <w:szCs w:val="20"/>
        </w:rPr>
        <w:t xml:space="preserve">Volume corpuscular médio: 118 </w:t>
      </w:r>
      <w:proofErr w:type="spellStart"/>
      <w:r w:rsidRPr="006C7948">
        <w:rPr>
          <w:rFonts w:ascii="Arial" w:hAnsi="Arial" w:cs="Arial"/>
          <w:sz w:val="20"/>
          <w:szCs w:val="20"/>
        </w:rPr>
        <w:t>fl</w:t>
      </w:r>
      <w:proofErr w:type="spellEnd"/>
    </w:p>
    <w:p w:rsidR="000629A2" w:rsidRPr="006C7948" w:rsidRDefault="000629A2" w:rsidP="003E7B1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C7948">
        <w:rPr>
          <w:rFonts w:ascii="Arial" w:hAnsi="Arial" w:cs="Arial"/>
          <w:sz w:val="20"/>
          <w:szCs w:val="20"/>
        </w:rPr>
        <w:t xml:space="preserve">Concentração média de hemoglobina: 32 </w:t>
      </w:r>
      <w:proofErr w:type="spellStart"/>
      <w:r w:rsidRPr="006C7948">
        <w:rPr>
          <w:rFonts w:ascii="Arial" w:hAnsi="Arial" w:cs="Arial"/>
          <w:sz w:val="20"/>
          <w:szCs w:val="20"/>
        </w:rPr>
        <w:t>pg</w:t>
      </w:r>
      <w:proofErr w:type="spellEnd"/>
    </w:p>
    <w:p w:rsidR="000629A2" w:rsidRPr="006C7948" w:rsidRDefault="000629A2" w:rsidP="003E7B1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C7948">
        <w:rPr>
          <w:rFonts w:ascii="Arial" w:hAnsi="Arial" w:cs="Arial"/>
          <w:sz w:val="20"/>
          <w:szCs w:val="20"/>
        </w:rPr>
        <w:t>RDW: 13,1%</w:t>
      </w:r>
    </w:p>
    <w:p w:rsidR="000629A2" w:rsidRPr="006C7948" w:rsidRDefault="000629A2" w:rsidP="003E7B1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C7948">
        <w:rPr>
          <w:rFonts w:ascii="Arial" w:hAnsi="Arial" w:cs="Arial"/>
          <w:sz w:val="20"/>
          <w:szCs w:val="20"/>
        </w:rPr>
        <w:t>Leucócitos: 4.100/mm</w:t>
      </w:r>
      <w:r w:rsidRPr="006C7948">
        <w:rPr>
          <w:rFonts w:ascii="Arial" w:hAnsi="Arial" w:cs="Arial"/>
          <w:sz w:val="20"/>
          <w:szCs w:val="20"/>
          <w:vertAlign w:val="superscript"/>
        </w:rPr>
        <w:t>3</w:t>
      </w:r>
      <w:r w:rsidRPr="006C7948">
        <w:rPr>
          <w:rFonts w:ascii="Arial" w:hAnsi="Arial" w:cs="Arial"/>
          <w:sz w:val="20"/>
          <w:szCs w:val="20"/>
        </w:rPr>
        <w:t xml:space="preserve">, com </w:t>
      </w:r>
      <w:proofErr w:type="spellStart"/>
      <w:r w:rsidRPr="006C7948">
        <w:rPr>
          <w:rFonts w:ascii="Arial" w:hAnsi="Arial" w:cs="Arial"/>
          <w:sz w:val="20"/>
          <w:szCs w:val="20"/>
        </w:rPr>
        <w:t>granulócitos</w:t>
      </w:r>
      <w:proofErr w:type="spellEnd"/>
      <w:r w:rsidRPr="006C794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7948">
        <w:rPr>
          <w:rFonts w:ascii="Arial" w:hAnsi="Arial" w:cs="Arial"/>
          <w:sz w:val="20"/>
          <w:szCs w:val="20"/>
        </w:rPr>
        <w:t>hipersegmentados</w:t>
      </w:r>
      <w:proofErr w:type="spellEnd"/>
      <w:proofErr w:type="gramEnd"/>
    </w:p>
    <w:p w:rsidR="000629A2" w:rsidRPr="006C7948" w:rsidRDefault="000629A2" w:rsidP="003E7B1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C7948">
        <w:rPr>
          <w:rFonts w:ascii="Arial" w:hAnsi="Arial" w:cs="Arial"/>
          <w:sz w:val="20"/>
          <w:szCs w:val="20"/>
        </w:rPr>
        <w:t>Plaquetas: 96000/mm</w:t>
      </w:r>
      <w:r w:rsidR="006C7948" w:rsidRPr="006C7948">
        <w:rPr>
          <w:rFonts w:ascii="Arial" w:hAnsi="Arial" w:cs="Arial"/>
          <w:sz w:val="20"/>
          <w:szCs w:val="20"/>
          <w:vertAlign w:val="superscript"/>
        </w:rPr>
        <w:t>3</w:t>
      </w:r>
    </w:p>
    <w:p w:rsidR="000629A2" w:rsidRDefault="000629A2" w:rsidP="003E7B1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C7948" w:rsidRPr="002D20B1" w:rsidRDefault="006C7948" w:rsidP="003E7B1F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D20B1">
        <w:rPr>
          <w:rFonts w:ascii="Arial" w:hAnsi="Arial" w:cs="Arial"/>
          <w:sz w:val="20"/>
          <w:szCs w:val="20"/>
        </w:rPr>
        <w:t>Anemia secundária e doença crônica.</w:t>
      </w:r>
    </w:p>
    <w:p w:rsidR="006C7948" w:rsidRDefault="006C7948" w:rsidP="003E7B1F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Anemia moderada secundária e deficiência de ferro.</w:t>
      </w:r>
    </w:p>
    <w:p w:rsidR="006C7948" w:rsidRPr="00DD76B0" w:rsidRDefault="006C7948" w:rsidP="003E7B1F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D76B0">
        <w:rPr>
          <w:rFonts w:ascii="Arial" w:hAnsi="Arial" w:cs="Arial"/>
          <w:sz w:val="20"/>
          <w:szCs w:val="20"/>
        </w:rPr>
        <w:t>Anemia megaloblástica.</w:t>
      </w:r>
    </w:p>
    <w:p w:rsidR="006C7948" w:rsidRDefault="006C7948" w:rsidP="003E7B1F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Pantocitopenia</w:t>
      </w:r>
      <w:proofErr w:type="spellEnd"/>
      <w:r>
        <w:rPr>
          <w:rFonts w:ascii="Arial" w:hAnsi="Arial" w:cs="Arial"/>
          <w:sz w:val="20"/>
          <w:szCs w:val="20"/>
        </w:rPr>
        <w:t xml:space="preserve"> secundária.</w:t>
      </w:r>
    </w:p>
    <w:p w:rsidR="006C7948" w:rsidRDefault="006C7948" w:rsidP="003E7B1F">
      <w:pPr>
        <w:jc w:val="both"/>
        <w:rPr>
          <w:rFonts w:ascii="Arial" w:hAnsi="Arial" w:cs="Arial"/>
          <w:sz w:val="20"/>
          <w:szCs w:val="20"/>
        </w:rPr>
      </w:pPr>
    </w:p>
    <w:p w:rsidR="006E79A6" w:rsidRPr="006C7948" w:rsidRDefault="006E79A6" w:rsidP="006C7948">
      <w:pPr>
        <w:rPr>
          <w:rFonts w:ascii="Arial" w:hAnsi="Arial" w:cs="Arial"/>
          <w:sz w:val="20"/>
          <w:szCs w:val="20"/>
        </w:rPr>
      </w:pPr>
    </w:p>
    <w:p w:rsidR="006C7948" w:rsidRPr="006E79A6" w:rsidRDefault="006E79A6" w:rsidP="00C24B2C">
      <w:pPr>
        <w:ind w:left="360"/>
        <w:rPr>
          <w:rFonts w:ascii="Arial" w:hAnsi="Arial" w:cs="Arial"/>
          <w:b/>
          <w:sz w:val="20"/>
          <w:szCs w:val="20"/>
        </w:rPr>
      </w:pPr>
      <w:r w:rsidRPr="006E79A6">
        <w:rPr>
          <w:rFonts w:ascii="Arial" w:hAnsi="Arial" w:cs="Arial"/>
          <w:b/>
          <w:sz w:val="20"/>
          <w:szCs w:val="20"/>
        </w:rPr>
        <w:t>Identifique conforme a chave abaixo as definições usadas em epidemiologia, nas quatro questões subsequentes:</w:t>
      </w:r>
    </w:p>
    <w:p w:rsidR="006E79A6" w:rsidRPr="006E79A6" w:rsidRDefault="006E79A6" w:rsidP="006E79A6">
      <w:pPr>
        <w:pStyle w:val="PargrafodaList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6E79A6">
        <w:rPr>
          <w:rFonts w:ascii="Arial" w:hAnsi="Arial" w:cs="Arial"/>
          <w:sz w:val="20"/>
          <w:szCs w:val="20"/>
        </w:rPr>
        <w:t>Anfixenose</w:t>
      </w:r>
      <w:proofErr w:type="spellEnd"/>
    </w:p>
    <w:p w:rsidR="006E79A6" w:rsidRPr="006E79A6" w:rsidRDefault="006E79A6" w:rsidP="006E79A6">
      <w:pPr>
        <w:pStyle w:val="PargrafodaList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6E79A6">
        <w:rPr>
          <w:rFonts w:ascii="Arial" w:hAnsi="Arial" w:cs="Arial"/>
          <w:sz w:val="20"/>
          <w:szCs w:val="20"/>
        </w:rPr>
        <w:t>Antroponose</w:t>
      </w:r>
      <w:proofErr w:type="spellEnd"/>
    </w:p>
    <w:p w:rsidR="006E79A6" w:rsidRPr="006E79A6" w:rsidRDefault="006E79A6" w:rsidP="006E79A6">
      <w:pPr>
        <w:pStyle w:val="PargrafodaList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 w:rsidRPr="006E79A6">
        <w:rPr>
          <w:rFonts w:ascii="Arial" w:hAnsi="Arial" w:cs="Arial"/>
          <w:sz w:val="20"/>
          <w:szCs w:val="20"/>
        </w:rPr>
        <w:t>Antropozoonose</w:t>
      </w:r>
      <w:proofErr w:type="spellEnd"/>
    </w:p>
    <w:p w:rsidR="006E79A6" w:rsidRPr="006E79A6" w:rsidRDefault="006E79A6" w:rsidP="006E79A6">
      <w:pPr>
        <w:pStyle w:val="PargrafodaList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gramStart"/>
      <w:r w:rsidRPr="006E79A6">
        <w:rPr>
          <w:rFonts w:ascii="Arial" w:hAnsi="Arial" w:cs="Arial"/>
          <w:sz w:val="20"/>
          <w:szCs w:val="20"/>
        </w:rPr>
        <w:t>zoonose</w:t>
      </w:r>
      <w:proofErr w:type="gramEnd"/>
    </w:p>
    <w:p w:rsidR="006C7948" w:rsidRDefault="006C7948" w:rsidP="003E7B1F">
      <w:pPr>
        <w:spacing w:after="0"/>
        <w:rPr>
          <w:rFonts w:ascii="Arial" w:hAnsi="Arial" w:cs="Arial"/>
          <w:b/>
          <w:sz w:val="20"/>
          <w:szCs w:val="20"/>
        </w:rPr>
      </w:pPr>
    </w:p>
    <w:p w:rsidR="006E79A6" w:rsidRDefault="006E79A6" w:rsidP="006E79A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“infecção transmitida aos animais, a partir do reservatório humano”;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</w:p>
    <w:p w:rsidR="006E79A6" w:rsidRPr="006E79A6" w:rsidRDefault="006E79A6" w:rsidP="006E79A6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</w:t>
      </w:r>
      <w:r w:rsidR="009971F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p w:rsidR="006E79A6" w:rsidRDefault="006E79A6" w:rsidP="006E79A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“Infecção cuja transmissão se restringe aos seres humanos e assim estes representam o papel de reservatórios</w:t>
      </w:r>
      <w:r w:rsidR="009971F1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; </w:t>
      </w:r>
    </w:p>
    <w:p w:rsidR="006E79A6" w:rsidRDefault="006E79A6" w:rsidP="006E79A6">
      <w:pPr>
        <w:pStyle w:val="PargrafodaLista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 </w:t>
      </w:r>
      <w:r w:rsidR="009971F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p w:rsidR="006E79A6" w:rsidRPr="006E79A6" w:rsidRDefault="006E79A6" w:rsidP="006E79A6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E79A6" w:rsidRDefault="006E79A6" w:rsidP="006E79A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“Infecção cuja transmissão se processa de maneira intercambiável entre o homem e animais</w:t>
      </w:r>
      <w:r w:rsidR="009971F1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; </w:t>
      </w:r>
    </w:p>
    <w:p w:rsidR="006E79A6" w:rsidRDefault="006E79A6" w:rsidP="006E79A6">
      <w:pPr>
        <w:ind w:left="70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 </w:t>
      </w:r>
      <w:r w:rsidR="009971F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p w:rsidR="006E79A6" w:rsidRPr="009971F1" w:rsidRDefault="009971F1" w:rsidP="009971F1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“Infecção transmitida ao homem, a partir de reservatório animal”; </w:t>
      </w:r>
    </w:p>
    <w:p w:rsidR="006C7948" w:rsidRDefault="009971F1" w:rsidP="009971F1">
      <w:pPr>
        <w:ind w:left="70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p w:rsidR="00C24B2C" w:rsidRPr="00E856F0" w:rsidRDefault="00C24B2C" w:rsidP="00C24B2C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856F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E856F0">
        <w:rPr>
          <w:rFonts w:ascii="Arial" w:hAnsi="Arial" w:cs="Arial"/>
          <w:b/>
          <w:sz w:val="20"/>
          <w:szCs w:val="20"/>
        </w:rPr>
        <w:t>)</w:t>
      </w:r>
      <w:proofErr w:type="gramEnd"/>
      <w:r w:rsidRPr="00E856F0">
        <w:rPr>
          <w:rFonts w:ascii="Arial" w:hAnsi="Arial" w:cs="Arial"/>
          <w:b/>
          <w:sz w:val="20"/>
          <w:szCs w:val="20"/>
        </w:rPr>
        <w:t xml:space="preserve"> Paciente 32 anos, procura unidade básica de saúde por queixa de </w:t>
      </w:r>
      <w:proofErr w:type="spellStart"/>
      <w:r w:rsidRPr="00E856F0">
        <w:rPr>
          <w:rFonts w:ascii="Arial" w:hAnsi="Arial" w:cs="Arial"/>
          <w:b/>
          <w:sz w:val="20"/>
          <w:szCs w:val="20"/>
        </w:rPr>
        <w:t>leucorréia</w:t>
      </w:r>
      <w:proofErr w:type="spellEnd"/>
      <w:r w:rsidRPr="00E856F0">
        <w:rPr>
          <w:rFonts w:ascii="Arial" w:hAnsi="Arial" w:cs="Arial"/>
          <w:b/>
          <w:sz w:val="20"/>
          <w:szCs w:val="20"/>
        </w:rPr>
        <w:t xml:space="preserve"> fétida, com piora após período menstrual realizado exame a fresco que evidenciou presença de “</w:t>
      </w:r>
      <w:proofErr w:type="spellStart"/>
      <w:r w:rsidRPr="00E856F0">
        <w:rPr>
          <w:rFonts w:ascii="Arial" w:hAnsi="Arial" w:cs="Arial"/>
          <w:b/>
          <w:sz w:val="20"/>
          <w:szCs w:val="20"/>
        </w:rPr>
        <w:t>clue</w:t>
      </w:r>
      <w:proofErr w:type="spellEnd"/>
      <w:r w:rsidRPr="00E856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56F0">
        <w:rPr>
          <w:rFonts w:ascii="Arial" w:hAnsi="Arial" w:cs="Arial"/>
          <w:b/>
          <w:sz w:val="20"/>
          <w:szCs w:val="20"/>
        </w:rPr>
        <w:t>cells</w:t>
      </w:r>
      <w:proofErr w:type="spellEnd"/>
      <w:r w:rsidRPr="00E856F0">
        <w:rPr>
          <w:rFonts w:ascii="Arial" w:hAnsi="Arial" w:cs="Arial"/>
          <w:b/>
          <w:sz w:val="20"/>
          <w:szCs w:val="20"/>
        </w:rPr>
        <w:t>”. Qual o possível diagnóstico e conduta?</w:t>
      </w:r>
    </w:p>
    <w:p w:rsidR="00C24B2C" w:rsidRPr="00200E38" w:rsidRDefault="00C24B2C" w:rsidP="00C24B2C">
      <w:pPr>
        <w:numPr>
          <w:ilvl w:val="0"/>
          <w:numId w:val="19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00E38">
        <w:rPr>
          <w:rFonts w:ascii="Arial" w:hAnsi="Arial" w:cs="Arial"/>
          <w:sz w:val="20"/>
          <w:szCs w:val="20"/>
        </w:rPr>
        <w:t xml:space="preserve">andidíase, prescrevo </w:t>
      </w:r>
      <w:proofErr w:type="spellStart"/>
      <w:r w:rsidRPr="00200E38">
        <w:rPr>
          <w:rFonts w:ascii="Arial" w:hAnsi="Arial" w:cs="Arial"/>
          <w:sz w:val="20"/>
          <w:szCs w:val="20"/>
        </w:rPr>
        <w:t>fluconazol</w:t>
      </w:r>
      <w:proofErr w:type="spellEnd"/>
      <w:r w:rsidRPr="00200E38">
        <w:rPr>
          <w:rFonts w:ascii="Arial" w:hAnsi="Arial" w:cs="Arial"/>
          <w:sz w:val="20"/>
          <w:szCs w:val="20"/>
        </w:rPr>
        <w:t xml:space="preserve"> 150 </w:t>
      </w:r>
      <w:proofErr w:type="gramStart"/>
      <w:r w:rsidRPr="00200E38">
        <w:rPr>
          <w:rFonts w:ascii="Arial" w:hAnsi="Arial" w:cs="Arial"/>
          <w:sz w:val="20"/>
          <w:szCs w:val="20"/>
        </w:rPr>
        <w:t>mg</w:t>
      </w:r>
      <w:proofErr w:type="gramEnd"/>
      <w:r w:rsidRPr="00200E38">
        <w:rPr>
          <w:rFonts w:ascii="Arial" w:hAnsi="Arial" w:cs="Arial"/>
          <w:sz w:val="20"/>
          <w:szCs w:val="20"/>
        </w:rPr>
        <w:t xml:space="preserve"> via oral dose única</w:t>
      </w:r>
    </w:p>
    <w:p w:rsidR="00C24B2C" w:rsidRPr="00200E38" w:rsidRDefault="00104EDA" w:rsidP="00C24B2C">
      <w:pPr>
        <w:numPr>
          <w:ilvl w:val="0"/>
          <w:numId w:val="19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C24B2C" w:rsidRPr="00200E38">
        <w:rPr>
          <w:rFonts w:ascii="Arial" w:hAnsi="Arial" w:cs="Arial"/>
          <w:sz w:val="20"/>
          <w:szCs w:val="20"/>
        </w:rPr>
        <w:t>ricomoníase</w:t>
      </w:r>
      <w:proofErr w:type="spellEnd"/>
      <w:proofErr w:type="gramStart"/>
      <w:r w:rsidR="00C24B2C" w:rsidRPr="00200E38">
        <w:rPr>
          <w:rFonts w:ascii="Arial" w:hAnsi="Arial" w:cs="Arial"/>
          <w:sz w:val="20"/>
          <w:szCs w:val="20"/>
        </w:rPr>
        <w:t>, prescrevo</w:t>
      </w:r>
      <w:proofErr w:type="gramEnd"/>
      <w:r w:rsidR="00C24B2C" w:rsidRPr="0020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B2C" w:rsidRPr="00200E38">
        <w:rPr>
          <w:rFonts w:ascii="Arial" w:hAnsi="Arial" w:cs="Arial"/>
          <w:sz w:val="20"/>
          <w:szCs w:val="20"/>
        </w:rPr>
        <w:t>azitromicina</w:t>
      </w:r>
      <w:proofErr w:type="spellEnd"/>
      <w:r w:rsidR="00C24B2C" w:rsidRPr="00200E38">
        <w:rPr>
          <w:rFonts w:ascii="Arial" w:hAnsi="Arial" w:cs="Arial"/>
          <w:sz w:val="20"/>
          <w:szCs w:val="20"/>
        </w:rPr>
        <w:t xml:space="preserve"> 1 g via oral, dose única, trato parceiro</w:t>
      </w:r>
    </w:p>
    <w:p w:rsidR="00C24B2C" w:rsidRPr="00200E38" w:rsidRDefault="00104EDA" w:rsidP="00C24B2C">
      <w:pPr>
        <w:numPr>
          <w:ilvl w:val="0"/>
          <w:numId w:val="19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C24B2C" w:rsidRPr="00200E38">
        <w:rPr>
          <w:rFonts w:ascii="Arial" w:hAnsi="Arial" w:cs="Arial"/>
          <w:sz w:val="20"/>
          <w:szCs w:val="20"/>
        </w:rPr>
        <w:t>ricomoníase</w:t>
      </w:r>
      <w:proofErr w:type="spellEnd"/>
      <w:proofErr w:type="gramStart"/>
      <w:r w:rsidR="00C24B2C" w:rsidRPr="00200E38">
        <w:rPr>
          <w:rFonts w:ascii="Arial" w:hAnsi="Arial" w:cs="Arial"/>
          <w:sz w:val="20"/>
          <w:szCs w:val="20"/>
        </w:rPr>
        <w:t>, prescrevo</w:t>
      </w:r>
      <w:proofErr w:type="gramEnd"/>
      <w:r w:rsidR="00C24B2C" w:rsidRPr="0020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B2C" w:rsidRPr="00200E38">
        <w:rPr>
          <w:rFonts w:ascii="Arial" w:hAnsi="Arial" w:cs="Arial"/>
          <w:sz w:val="20"/>
          <w:szCs w:val="20"/>
        </w:rPr>
        <w:t>azitromicina</w:t>
      </w:r>
      <w:proofErr w:type="spellEnd"/>
      <w:r w:rsidR="00C24B2C" w:rsidRPr="00200E38">
        <w:rPr>
          <w:rFonts w:ascii="Arial" w:hAnsi="Arial" w:cs="Arial"/>
          <w:sz w:val="20"/>
          <w:szCs w:val="20"/>
        </w:rPr>
        <w:t xml:space="preserve"> 1 g via oral, dose única, não necessita tratar parceiro, uma vez que não é doença sexualmente transmissível</w:t>
      </w:r>
    </w:p>
    <w:p w:rsidR="00C24B2C" w:rsidRPr="00DD76B0" w:rsidRDefault="00104EDA" w:rsidP="00C24B2C">
      <w:pPr>
        <w:numPr>
          <w:ilvl w:val="0"/>
          <w:numId w:val="19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D76B0">
        <w:rPr>
          <w:rFonts w:ascii="Arial" w:hAnsi="Arial" w:cs="Arial"/>
          <w:sz w:val="20"/>
          <w:szCs w:val="20"/>
        </w:rPr>
        <w:t>V</w:t>
      </w:r>
      <w:r w:rsidR="00C24B2C" w:rsidRPr="00DD76B0">
        <w:rPr>
          <w:rFonts w:ascii="Arial" w:hAnsi="Arial" w:cs="Arial"/>
          <w:sz w:val="20"/>
          <w:szCs w:val="20"/>
        </w:rPr>
        <w:t>aginose</w:t>
      </w:r>
      <w:proofErr w:type="spellEnd"/>
      <w:r w:rsidR="00C24B2C" w:rsidRPr="00DD76B0">
        <w:rPr>
          <w:rFonts w:ascii="Arial" w:hAnsi="Arial" w:cs="Arial"/>
          <w:sz w:val="20"/>
          <w:szCs w:val="20"/>
        </w:rPr>
        <w:t xml:space="preserve"> bacteriana, prescrevo </w:t>
      </w:r>
      <w:proofErr w:type="spellStart"/>
      <w:r w:rsidR="00C24B2C" w:rsidRPr="00DD76B0">
        <w:rPr>
          <w:rFonts w:ascii="Arial" w:hAnsi="Arial" w:cs="Arial"/>
          <w:sz w:val="20"/>
          <w:szCs w:val="20"/>
        </w:rPr>
        <w:t>metronidazol</w:t>
      </w:r>
      <w:proofErr w:type="spellEnd"/>
      <w:r w:rsidR="00C24B2C" w:rsidRPr="00DD76B0">
        <w:rPr>
          <w:rFonts w:ascii="Arial" w:hAnsi="Arial" w:cs="Arial"/>
          <w:sz w:val="20"/>
          <w:szCs w:val="20"/>
        </w:rPr>
        <w:t xml:space="preserve"> 250 </w:t>
      </w:r>
      <w:proofErr w:type="gramStart"/>
      <w:r w:rsidR="00C24B2C" w:rsidRPr="00DD76B0">
        <w:rPr>
          <w:rFonts w:ascii="Arial" w:hAnsi="Arial" w:cs="Arial"/>
          <w:sz w:val="20"/>
          <w:szCs w:val="20"/>
        </w:rPr>
        <w:t>mg</w:t>
      </w:r>
      <w:proofErr w:type="gramEnd"/>
      <w:r w:rsidR="00C24B2C" w:rsidRPr="00DD76B0">
        <w:rPr>
          <w:rFonts w:ascii="Arial" w:hAnsi="Arial" w:cs="Arial"/>
          <w:sz w:val="20"/>
          <w:szCs w:val="20"/>
        </w:rPr>
        <w:t xml:space="preserve"> via oral de 8/8 horas por 7 dias, não necessita tratar parceiro, uma vez que não é doença sexualmente transmissível</w:t>
      </w:r>
    </w:p>
    <w:p w:rsidR="009971F1" w:rsidRDefault="009971F1" w:rsidP="003E7B1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24B2C" w:rsidRPr="00FE2502" w:rsidRDefault="00C24B2C" w:rsidP="00C24B2C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E2502">
        <w:rPr>
          <w:rFonts w:ascii="Arial" w:hAnsi="Arial" w:cs="Arial"/>
          <w:b/>
          <w:sz w:val="20"/>
          <w:szCs w:val="20"/>
        </w:rPr>
        <w:t>19)</w:t>
      </w:r>
      <w:proofErr w:type="gramEnd"/>
      <w:r w:rsidRPr="00FE2502">
        <w:rPr>
          <w:rFonts w:ascii="Arial" w:hAnsi="Arial" w:cs="Arial"/>
          <w:b/>
          <w:sz w:val="20"/>
          <w:szCs w:val="20"/>
        </w:rPr>
        <w:t xml:space="preserve"> Paciente 28 anos, refere ter tido relação sexual desprotegida há 50 horas e n</w:t>
      </w:r>
      <w:r>
        <w:rPr>
          <w:rFonts w:ascii="Arial" w:hAnsi="Arial" w:cs="Arial"/>
          <w:b/>
          <w:sz w:val="20"/>
          <w:szCs w:val="20"/>
        </w:rPr>
        <w:t>ã</w:t>
      </w:r>
      <w:r w:rsidRPr="00FE2502">
        <w:rPr>
          <w:rFonts w:ascii="Arial" w:hAnsi="Arial" w:cs="Arial"/>
          <w:b/>
          <w:sz w:val="20"/>
          <w:szCs w:val="20"/>
        </w:rPr>
        <w:t>o deseja engravidar, qual a conduta</w:t>
      </w:r>
    </w:p>
    <w:p w:rsidR="00C24B2C" w:rsidRPr="00200E38" w:rsidRDefault="00104EDA" w:rsidP="00C24B2C">
      <w:pPr>
        <w:numPr>
          <w:ilvl w:val="0"/>
          <w:numId w:val="20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24B2C" w:rsidRPr="00200E38">
        <w:rPr>
          <w:rFonts w:ascii="Arial" w:hAnsi="Arial" w:cs="Arial"/>
          <w:sz w:val="20"/>
          <w:szCs w:val="20"/>
        </w:rPr>
        <w:t xml:space="preserve">edroxiprogesterona 150 </w:t>
      </w:r>
      <w:proofErr w:type="gramStart"/>
      <w:r w:rsidR="00C24B2C" w:rsidRPr="00200E38">
        <w:rPr>
          <w:rFonts w:ascii="Arial" w:hAnsi="Arial" w:cs="Arial"/>
          <w:sz w:val="20"/>
          <w:szCs w:val="20"/>
        </w:rPr>
        <w:t>mg</w:t>
      </w:r>
      <w:proofErr w:type="gramEnd"/>
      <w:r w:rsidR="00C24B2C" w:rsidRPr="00200E38">
        <w:rPr>
          <w:rFonts w:ascii="Arial" w:hAnsi="Arial" w:cs="Arial"/>
          <w:sz w:val="20"/>
          <w:szCs w:val="20"/>
        </w:rPr>
        <w:t xml:space="preserve"> intramuscular, dose única</w:t>
      </w:r>
    </w:p>
    <w:p w:rsidR="00C24B2C" w:rsidRPr="00200E38" w:rsidRDefault="00104EDA" w:rsidP="00C24B2C">
      <w:pPr>
        <w:numPr>
          <w:ilvl w:val="0"/>
          <w:numId w:val="20"/>
        </w:numPr>
        <w:suppressAutoHyphens/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 w:rsidR="00C24B2C" w:rsidRPr="00200E38">
        <w:rPr>
          <w:rFonts w:ascii="Arial" w:hAnsi="Arial" w:cs="Arial"/>
          <w:sz w:val="20"/>
          <w:szCs w:val="20"/>
        </w:rPr>
        <w:t>esogestrel</w:t>
      </w:r>
      <w:proofErr w:type="spellEnd"/>
      <w:r w:rsidR="00C24B2C" w:rsidRPr="00200E38">
        <w:rPr>
          <w:rFonts w:ascii="Arial" w:hAnsi="Arial" w:cs="Arial"/>
          <w:sz w:val="20"/>
          <w:szCs w:val="20"/>
        </w:rPr>
        <w:t xml:space="preserve"> 75 </w:t>
      </w:r>
      <w:proofErr w:type="spellStart"/>
      <w:r w:rsidR="00C24B2C" w:rsidRPr="00200E38">
        <w:rPr>
          <w:rFonts w:ascii="Arial" w:hAnsi="Arial" w:cs="Arial"/>
          <w:sz w:val="20"/>
          <w:szCs w:val="20"/>
        </w:rPr>
        <w:t>mcg</w:t>
      </w:r>
      <w:proofErr w:type="spellEnd"/>
      <w:r w:rsidR="00C24B2C" w:rsidRPr="00200E38">
        <w:rPr>
          <w:rFonts w:ascii="Arial" w:hAnsi="Arial" w:cs="Arial"/>
          <w:sz w:val="20"/>
          <w:szCs w:val="20"/>
        </w:rPr>
        <w:t xml:space="preserve"> via oral de 12/12 </w:t>
      </w:r>
      <w:proofErr w:type="spellStart"/>
      <w:r w:rsidR="00C24B2C" w:rsidRPr="00200E38">
        <w:rPr>
          <w:rFonts w:ascii="Arial" w:hAnsi="Arial" w:cs="Arial"/>
          <w:sz w:val="20"/>
          <w:szCs w:val="20"/>
        </w:rPr>
        <w:t>hs</w:t>
      </w:r>
      <w:proofErr w:type="spellEnd"/>
      <w:r w:rsidR="00C24B2C" w:rsidRPr="00200E38">
        <w:rPr>
          <w:rFonts w:ascii="Arial" w:hAnsi="Arial" w:cs="Arial"/>
          <w:sz w:val="20"/>
          <w:szCs w:val="20"/>
        </w:rPr>
        <w:t xml:space="preserve"> por </w:t>
      </w:r>
      <w:proofErr w:type="gramStart"/>
      <w:r w:rsidR="00C24B2C" w:rsidRPr="00200E38">
        <w:rPr>
          <w:rFonts w:ascii="Arial" w:hAnsi="Arial" w:cs="Arial"/>
          <w:sz w:val="20"/>
          <w:szCs w:val="20"/>
        </w:rPr>
        <w:t>1</w:t>
      </w:r>
      <w:proofErr w:type="gramEnd"/>
      <w:r w:rsidR="00C24B2C" w:rsidRPr="00200E38">
        <w:rPr>
          <w:rFonts w:ascii="Arial" w:hAnsi="Arial" w:cs="Arial"/>
          <w:sz w:val="20"/>
          <w:szCs w:val="20"/>
        </w:rPr>
        <w:t xml:space="preserve"> dia</w:t>
      </w:r>
    </w:p>
    <w:p w:rsidR="00C24B2C" w:rsidRPr="00DD76B0" w:rsidRDefault="00104EDA" w:rsidP="00C24B2C">
      <w:pPr>
        <w:numPr>
          <w:ilvl w:val="0"/>
          <w:numId w:val="20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D76B0">
        <w:rPr>
          <w:rFonts w:ascii="Arial" w:hAnsi="Arial" w:cs="Arial"/>
          <w:sz w:val="20"/>
          <w:szCs w:val="20"/>
        </w:rPr>
        <w:t>L</w:t>
      </w:r>
      <w:r w:rsidR="00C24B2C" w:rsidRPr="00DD76B0">
        <w:rPr>
          <w:rFonts w:ascii="Arial" w:hAnsi="Arial" w:cs="Arial"/>
          <w:sz w:val="20"/>
          <w:szCs w:val="20"/>
        </w:rPr>
        <w:t>evonorgestrel</w:t>
      </w:r>
      <w:proofErr w:type="spellEnd"/>
      <w:r w:rsidR="00C24B2C" w:rsidRPr="00DD76B0">
        <w:rPr>
          <w:rFonts w:ascii="Arial" w:hAnsi="Arial" w:cs="Arial"/>
          <w:sz w:val="20"/>
          <w:szCs w:val="20"/>
        </w:rPr>
        <w:t xml:space="preserve"> 0,75 </w:t>
      </w:r>
      <w:proofErr w:type="gramStart"/>
      <w:r w:rsidR="00C24B2C" w:rsidRPr="00DD76B0">
        <w:rPr>
          <w:rFonts w:ascii="Arial" w:hAnsi="Arial" w:cs="Arial"/>
          <w:sz w:val="20"/>
          <w:szCs w:val="20"/>
        </w:rPr>
        <w:t>mg</w:t>
      </w:r>
      <w:proofErr w:type="gramEnd"/>
      <w:r w:rsidR="00C24B2C" w:rsidRPr="00DD76B0">
        <w:rPr>
          <w:rFonts w:ascii="Arial" w:hAnsi="Arial" w:cs="Arial"/>
          <w:sz w:val="20"/>
          <w:szCs w:val="20"/>
        </w:rPr>
        <w:t xml:space="preserve"> de 12/12 </w:t>
      </w:r>
      <w:proofErr w:type="spellStart"/>
      <w:r w:rsidR="00C24B2C" w:rsidRPr="00DD76B0">
        <w:rPr>
          <w:rFonts w:ascii="Arial" w:hAnsi="Arial" w:cs="Arial"/>
          <w:sz w:val="20"/>
          <w:szCs w:val="20"/>
        </w:rPr>
        <w:t>hs</w:t>
      </w:r>
      <w:proofErr w:type="spellEnd"/>
      <w:r w:rsidR="00C24B2C" w:rsidRPr="00DD76B0">
        <w:rPr>
          <w:rFonts w:ascii="Arial" w:hAnsi="Arial" w:cs="Arial"/>
          <w:sz w:val="20"/>
          <w:szCs w:val="20"/>
        </w:rPr>
        <w:t xml:space="preserve"> por 1 dia </w:t>
      </w:r>
    </w:p>
    <w:p w:rsidR="00C24B2C" w:rsidRPr="00200E38" w:rsidRDefault="00104EDA" w:rsidP="00C24B2C">
      <w:pPr>
        <w:numPr>
          <w:ilvl w:val="0"/>
          <w:numId w:val="20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24B2C" w:rsidRPr="00200E38">
        <w:rPr>
          <w:rFonts w:ascii="Arial" w:hAnsi="Arial" w:cs="Arial"/>
          <w:sz w:val="20"/>
          <w:szCs w:val="20"/>
        </w:rPr>
        <w:t>nserção de DIU de cobre</w:t>
      </w:r>
    </w:p>
    <w:p w:rsidR="009971F1" w:rsidRDefault="009971F1" w:rsidP="003E7B1F">
      <w:pPr>
        <w:spacing w:after="0"/>
        <w:rPr>
          <w:rFonts w:ascii="Arial" w:hAnsi="Arial" w:cs="Arial"/>
          <w:b/>
          <w:sz w:val="20"/>
          <w:szCs w:val="20"/>
        </w:rPr>
      </w:pPr>
    </w:p>
    <w:p w:rsidR="00C24B2C" w:rsidRPr="00B32E99" w:rsidRDefault="00C24B2C" w:rsidP="00C24B2C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20</w:t>
      </w:r>
      <w:r w:rsidRPr="00B32E99">
        <w:rPr>
          <w:rFonts w:ascii="Arial" w:hAnsi="Arial" w:cs="Arial"/>
          <w:b/>
          <w:sz w:val="20"/>
          <w:szCs w:val="20"/>
        </w:rPr>
        <w:t>)</w:t>
      </w:r>
      <w:proofErr w:type="gramEnd"/>
      <w:r w:rsidRPr="00B32E99">
        <w:rPr>
          <w:rFonts w:ascii="Arial" w:hAnsi="Arial" w:cs="Arial"/>
          <w:b/>
          <w:sz w:val="20"/>
          <w:szCs w:val="20"/>
        </w:rPr>
        <w:t xml:space="preserve"> Paciente 28 anos, nega uso de método contraceptivo, nega atraso menstrual, refere dor pélvica que piora no período menstrual, refere dispareunia e sangramento vaginal aumentado. Ao exame identificado dor a palpação de fundo de saco, útero de volume normal, porém com diminuição da mobilidade. Qual o diagnóstico mais provável?</w:t>
      </w:r>
    </w:p>
    <w:p w:rsidR="00C24B2C" w:rsidRPr="00200E38" w:rsidRDefault="00104EDA" w:rsidP="00C24B2C">
      <w:pPr>
        <w:numPr>
          <w:ilvl w:val="0"/>
          <w:numId w:val="21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24B2C" w:rsidRPr="00200E38">
        <w:rPr>
          <w:rFonts w:ascii="Arial" w:hAnsi="Arial" w:cs="Arial"/>
          <w:sz w:val="20"/>
          <w:szCs w:val="20"/>
        </w:rPr>
        <w:t>ioma</w:t>
      </w:r>
    </w:p>
    <w:p w:rsidR="00C24B2C" w:rsidRPr="00200E38" w:rsidRDefault="00104EDA" w:rsidP="00C24B2C">
      <w:pPr>
        <w:numPr>
          <w:ilvl w:val="0"/>
          <w:numId w:val="21"/>
        </w:numPr>
        <w:suppressAutoHyphens/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24B2C" w:rsidRPr="00200E38">
        <w:rPr>
          <w:rFonts w:ascii="Arial" w:hAnsi="Arial" w:cs="Arial"/>
          <w:sz w:val="20"/>
          <w:szCs w:val="20"/>
        </w:rPr>
        <w:t>ólipo</w:t>
      </w:r>
    </w:p>
    <w:p w:rsidR="00C24B2C" w:rsidRPr="00DD76B0" w:rsidRDefault="00104EDA" w:rsidP="00C24B2C">
      <w:pPr>
        <w:numPr>
          <w:ilvl w:val="0"/>
          <w:numId w:val="21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D76B0">
        <w:rPr>
          <w:rFonts w:ascii="Arial" w:hAnsi="Arial" w:cs="Arial"/>
          <w:sz w:val="20"/>
          <w:szCs w:val="20"/>
        </w:rPr>
        <w:t>E</w:t>
      </w:r>
      <w:r w:rsidR="00C24B2C" w:rsidRPr="00DD76B0">
        <w:rPr>
          <w:rFonts w:ascii="Arial" w:hAnsi="Arial" w:cs="Arial"/>
          <w:sz w:val="20"/>
          <w:szCs w:val="20"/>
        </w:rPr>
        <w:t>ndometriose</w:t>
      </w:r>
    </w:p>
    <w:p w:rsidR="00C24B2C" w:rsidRPr="00200E38" w:rsidRDefault="00104EDA" w:rsidP="00C24B2C">
      <w:pPr>
        <w:numPr>
          <w:ilvl w:val="0"/>
          <w:numId w:val="21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24B2C" w:rsidRPr="00200E38">
        <w:rPr>
          <w:rFonts w:ascii="Arial" w:hAnsi="Arial" w:cs="Arial"/>
          <w:sz w:val="20"/>
          <w:szCs w:val="20"/>
        </w:rPr>
        <w:t>isto simples ovariano</w:t>
      </w:r>
    </w:p>
    <w:p w:rsidR="00C24B2C" w:rsidRDefault="00C24B2C" w:rsidP="006C7948">
      <w:pPr>
        <w:rPr>
          <w:rFonts w:ascii="Arial" w:hAnsi="Arial" w:cs="Arial"/>
          <w:b/>
          <w:sz w:val="20"/>
          <w:szCs w:val="20"/>
        </w:rPr>
      </w:pPr>
    </w:p>
    <w:p w:rsidR="00C24B2C" w:rsidRPr="00C914A2" w:rsidRDefault="00C24B2C" w:rsidP="00C24B2C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21</w:t>
      </w:r>
      <w:r w:rsidRPr="00C914A2">
        <w:rPr>
          <w:rFonts w:ascii="Arial" w:hAnsi="Arial" w:cs="Arial"/>
          <w:b/>
          <w:sz w:val="20"/>
          <w:szCs w:val="20"/>
        </w:rPr>
        <w:t>)</w:t>
      </w:r>
      <w:proofErr w:type="gramEnd"/>
      <w:r w:rsidRPr="00C914A2">
        <w:rPr>
          <w:rFonts w:ascii="Arial" w:hAnsi="Arial" w:cs="Arial"/>
          <w:b/>
          <w:sz w:val="20"/>
          <w:szCs w:val="20"/>
        </w:rPr>
        <w:t xml:space="preserve"> Qual a droga de escolha para o tratamento das convulsões na </w:t>
      </w:r>
      <w:proofErr w:type="spellStart"/>
      <w:r w:rsidRPr="00C914A2">
        <w:rPr>
          <w:rFonts w:ascii="Arial" w:hAnsi="Arial" w:cs="Arial"/>
          <w:b/>
          <w:sz w:val="20"/>
          <w:szCs w:val="20"/>
        </w:rPr>
        <w:t>eclâmpsia</w:t>
      </w:r>
      <w:proofErr w:type="spellEnd"/>
      <w:r w:rsidRPr="00C914A2">
        <w:rPr>
          <w:rFonts w:ascii="Arial" w:hAnsi="Arial" w:cs="Arial"/>
          <w:b/>
          <w:sz w:val="20"/>
          <w:szCs w:val="20"/>
        </w:rPr>
        <w:t>?</w:t>
      </w:r>
    </w:p>
    <w:p w:rsidR="00C24B2C" w:rsidRPr="00200E38" w:rsidRDefault="00C24B2C" w:rsidP="00C24B2C">
      <w:pPr>
        <w:numPr>
          <w:ilvl w:val="0"/>
          <w:numId w:val="22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 w:rsidRPr="00200E38">
        <w:rPr>
          <w:rFonts w:ascii="Arial" w:hAnsi="Arial" w:cs="Arial"/>
          <w:sz w:val="20"/>
          <w:szCs w:val="20"/>
        </w:rPr>
        <w:t>iazepan</w:t>
      </w:r>
      <w:proofErr w:type="spellEnd"/>
    </w:p>
    <w:p w:rsidR="00C24B2C" w:rsidRPr="00200E38" w:rsidRDefault="00C24B2C" w:rsidP="00C24B2C">
      <w:pPr>
        <w:numPr>
          <w:ilvl w:val="0"/>
          <w:numId w:val="22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00E38">
        <w:rPr>
          <w:rFonts w:ascii="Arial" w:hAnsi="Arial" w:cs="Arial"/>
          <w:sz w:val="20"/>
          <w:szCs w:val="20"/>
        </w:rPr>
        <w:t>enobarbital</w:t>
      </w:r>
    </w:p>
    <w:p w:rsidR="00C24B2C" w:rsidRPr="00200E38" w:rsidRDefault="00C24B2C" w:rsidP="00C24B2C">
      <w:pPr>
        <w:numPr>
          <w:ilvl w:val="0"/>
          <w:numId w:val="22"/>
        </w:numPr>
        <w:suppressAutoHyphens/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Pr="00200E38">
        <w:rPr>
          <w:rFonts w:ascii="Arial" w:hAnsi="Arial" w:cs="Arial"/>
          <w:sz w:val="20"/>
          <w:szCs w:val="20"/>
        </w:rPr>
        <w:t>enitoína</w:t>
      </w:r>
      <w:proofErr w:type="spellEnd"/>
    </w:p>
    <w:p w:rsidR="00C24B2C" w:rsidRPr="00DD76B0" w:rsidRDefault="00C24B2C" w:rsidP="00C24B2C">
      <w:pPr>
        <w:numPr>
          <w:ilvl w:val="0"/>
          <w:numId w:val="22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DD76B0">
        <w:rPr>
          <w:rFonts w:ascii="Arial" w:hAnsi="Arial" w:cs="Arial"/>
          <w:sz w:val="20"/>
          <w:szCs w:val="20"/>
        </w:rPr>
        <w:t>Sulfato de magnésio</w:t>
      </w:r>
    </w:p>
    <w:p w:rsidR="00C24B2C" w:rsidRDefault="00C24B2C" w:rsidP="003E7B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4B2C" w:rsidRPr="00C914A2" w:rsidRDefault="00C24B2C" w:rsidP="00C24B2C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22</w:t>
      </w:r>
      <w:r w:rsidRPr="00C914A2">
        <w:rPr>
          <w:rFonts w:ascii="Arial" w:hAnsi="Arial" w:cs="Arial"/>
          <w:b/>
          <w:sz w:val="20"/>
          <w:szCs w:val="20"/>
        </w:rPr>
        <w:t>)</w:t>
      </w:r>
      <w:proofErr w:type="gramEnd"/>
      <w:r w:rsidRPr="00C914A2">
        <w:rPr>
          <w:rFonts w:ascii="Arial" w:hAnsi="Arial" w:cs="Arial"/>
          <w:b/>
          <w:sz w:val="20"/>
          <w:szCs w:val="20"/>
        </w:rPr>
        <w:t xml:space="preserve"> Gestante no 1º. Trimestre da gestação veio trazer exames de rotina que evidenciaram glicemia de jejum de 98 </w:t>
      </w:r>
      <w:proofErr w:type="gramStart"/>
      <w:r w:rsidRPr="00C914A2">
        <w:rPr>
          <w:rFonts w:ascii="Arial" w:hAnsi="Arial" w:cs="Arial"/>
          <w:b/>
          <w:sz w:val="20"/>
          <w:szCs w:val="20"/>
        </w:rPr>
        <w:t>mg</w:t>
      </w:r>
      <w:proofErr w:type="gramEnd"/>
      <w:r w:rsidRPr="00C914A2">
        <w:rPr>
          <w:rFonts w:ascii="Arial" w:hAnsi="Arial" w:cs="Arial"/>
          <w:b/>
          <w:sz w:val="20"/>
          <w:szCs w:val="20"/>
        </w:rPr>
        <w:t>/dl, podemos afirmar</w:t>
      </w:r>
      <w:r>
        <w:rPr>
          <w:rFonts w:ascii="Arial" w:hAnsi="Arial" w:cs="Arial"/>
          <w:b/>
          <w:sz w:val="20"/>
          <w:szCs w:val="20"/>
        </w:rPr>
        <w:t>:</w:t>
      </w:r>
    </w:p>
    <w:p w:rsidR="00C24B2C" w:rsidRPr="00200E38" w:rsidRDefault="00104EDA" w:rsidP="00C24B2C">
      <w:pPr>
        <w:numPr>
          <w:ilvl w:val="0"/>
          <w:numId w:val="23"/>
        </w:numPr>
        <w:suppressAutoHyphens/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24B2C" w:rsidRPr="00200E38">
        <w:rPr>
          <w:rFonts w:ascii="Arial" w:hAnsi="Arial" w:cs="Arial"/>
          <w:sz w:val="20"/>
          <w:szCs w:val="20"/>
        </w:rPr>
        <w:t xml:space="preserve">aciente </w:t>
      </w:r>
      <w:proofErr w:type="spellStart"/>
      <w:r w:rsidR="00C24B2C" w:rsidRPr="00200E38">
        <w:rPr>
          <w:rFonts w:ascii="Arial" w:hAnsi="Arial" w:cs="Arial"/>
          <w:sz w:val="20"/>
          <w:szCs w:val="20"/>
        </w:rPr>
        <w:t>euglicêmica</w:t>
      </w:r>
      <w:proofErr w:type="spellEnd"/>
    </w:p>
    <w:p w:rsidR="00494FAC" w:rsidRPr="00200E38" w:rsidRDefault="00494FAC" w:rsidP="00494FAC">
      <w:pPr>
        <w:numPr>
          <w:ilvl w:val="0"/>
          <w:numId w:val="23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00E38">
        <w:rPr>
          <w:rFonts w:ascii="Arial" w:hAnsi="Arial" w:cs="Arial"/>
          <w:sz w:val="20"/>
          <w:szCs w:val="20"/>
        </w:rPr>
        <w:t xml:space="preserve">aciente </w:t>
      </w:r>
      <w:proofErr w:type="spellStart"/>
      <w:r w:rsidRPr="00200E38">
        <w:rPr>
          <w:rFonts w:ascii="Arial" w:hAnsi="Arial" w:cs="Arial"/>
          <w:sz w:val="20"/>
          <w:szCs w:val="20"/>
        </w:rPr>
        <w:t>euglicêmica</w:t>
      </w:r>
      <w:proofErr w:type="spellEnd"/>
      <w:r w:rsidRPr="00200E38">
        <w:rPr>
          <w:rFonts w:ascii="Arial" w:hAnsi="Arial" w:cs="Arial"/>
          <w:sz w:val="20"/>
          <w:szCs w:val="20"/>
        </w:rPr>
        <w:t xml:space="preserve">, conforme rotina realizar teste oral de tolerância </w:t>
      </w:r>
      <w:proofErr w:type="gramStart"/>
      <w:r w:rsidRPr="00200E38">
        <w:rPr>
          <w:rFonts w:ascii="Arial" w:hAnsi="Arial" w:cs="Arial"/>
          <w:sz w:val="20"/>
          <w:szCs w:val="20"/>
        </w:rPr>
        <w:t>a</w:t>
      </w:r>
      <w:proofErr w:type="gramEnd"/>
      <w:r w:rsidRPr="00200E38">
        <w:rPr>
          <w:rFonts w:ascii="Arial" w:hAnsi="Arial" w:cs="Arial"/>
          <w:sz w:val="20"/>
          <w:szCs w:val="20"/>
        </w:rPr>
        <w:t xml:space="preserve"> glicose com 75 g de glicose na 24ª. Semana de gestação para rastreio de diabetes gestacional</w:t>
      </w:r>
    </w:p>
    <w:p w:rsidR="00C24B2C" w:rsidRPr="00115DF7" w:rsidRDefault="00104EDA" w:rsidP="00C24B2C">
      <w:pPr>
        <w:numPr>
          <w:ilvl w:val="0"/>
          <w:numId w:val="23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R</w:t>
      </w:r>
      <w:r w:rsidR="00C24B2C" w:rsidRPr="00115DF7">
        <w:rPr>
          <w:rFonts w:ascii="Arial" w:hAnsi="Arial" w:cs="Arial"/>
          <w:sz w:val="20"/>
          <w:szCs w:val="20"/>
        </w:rPr>
        <w:t xml:space="preserve">epetir glicemia de jejum, se acima de 94 </w:t>
      </w:r>
      <w:proofErr w:type="gramStart"/>
      <w:r w:rsidR="00C24B2C" w:rsidRPr="00115DF7">
        <w:rPr>
          <w:rFonts w:ascii="Arial" w:hAnsi="Arial" w:cs="Arial"/>
          <w:sz w:val="20"/>
          <w:szCs w:val="20"/>
        </w:rPr>
        <w:t>mg</w:t>
      </w:r>
      <w:proofErr w:type="gramEnd"/>
      <w:r w:rsidR="00C24B2C" w:rsidRPr="00115DF7">
        <w:rPr>
          <w:rFonts w:ascii="Arial" w:hAnsi="Arial" w:cs="Arial"/>
          <w:sz w:val="20"/>
          <w:szCs w:val="20"/>
        </w:rPr>
        <w:t>/dl, diagnóstico de diabetes gestacional determinado</w:t>
      </w:r>
    </w:p>
    <w:p w:rsidR="00C24B2C" w:rsidRPr="00200E38" w:rsidRDefault="00104EDA" w:rsidP="00C24B2C">
      <w:pPr>
        <w:numPr>
          <w:ilvl w:val="0"/>
          <w:numId w:val="23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24B2C" w:rsidRPr="00200E38">
        <w:rPr>
          <w:rFonts w:ascii="Arial" w:hAnsi="Arial" w:cs="Arial"/>
          <w:sz w:val="20"/>
          <w:szCs w:val="20"/>
        </w:rPr>
        <w:t>ecessita de realização de teste oral de tolerância de glicose com 75 g de glicose imediatamente para diagnóstico de diabetes gestacional</w:t>
      </w:r>
    </w:p>
    <w:p w:rsidR="006C7948" w:rsidRDefault="006C7948" w:rsidP="003E7B1F">
      <w:pPr>
        <w:spacing w:after="0"/>
        <w:rPr>
          <w:rFonts w:ascii="Arial" w:hAnsi="Arial" w:cs="Arial"/>
          <w:b/>
          <w:sz w:val="20"/>
          <w:szCs w:val="20"/>
        </w:rPr>
      </w:pPr>
    </w:p>
    <w:p w:rsidR="006C7948" w:rsidRDefault="00C24B2C" w:rsidP="00C24B2C">
      <w:pPr>
        <w:ind w:left="3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23)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9544E6">
        <w:rPr>
          <w:rFonts w:ascii="Arial" w:hAnsi="Arial" w:cs="Arial"/>
          <w:b/>
          <w:sz w:val="20"/>
          <w:szCs w:val="20"/>
        </w:rPr>
        <w:t>Considerando a boca primeira região do sistema digestório e o intestino o último, escolha uma sequência de regiões onde há digestão.</w:t>
      </w:r>
    </w:p>
    <w:p w:rsidR="009544E6" w:rsidRDefault="009544E6" w:rsidP="009544E6">
      <w:pPr>
        <w:pStyle w:val="PargrafodaList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Estômago, pâncreas e intestino.</w:t>
      </w:r>
    </w:p>
    <w:p w:rsidR="009544E6" w:rsidRPr="00115DF7" w:rsidRDefault="009544E6" w:rsidP="009544E6">
      <w:pPr>
        <w:pStyle w:val="PargrafodaList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Boca, estômago e intestino delgado.</w:t>
      </w:r>
    </w:p>
    <w:p w:rsidR="009544E6" w:rsidRDefault="009544E6" w:rsidP="009544E6">
      <w:pPr>
        <w:pStyle w:val="PargrafodaList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Boca, estômago e fígado.</w:t>
      </w:r>
    </w:p>
    <w:p w:rsidR="009544E6" w:rsidRDefault="009544E6" w:rsidP="009544E6">
      <w:pPr>
        <w:pStyle w:val="PargrafodaLista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Estômago, fígado e intestino delgado.</w:t>
      </w:r>
    </w:p>
    <w:p w:rsidR="009544E6" w:rsidRDefault="009544E6" w:rsidP="003E7B1F">
      <w:pPr>
        <w:spacing w:after="0"/>
        <w:rPr>
          <w:rFonts w:ascii="Arial" w:hAnsi="Arial" w:cs="Arial"/>
          <w:sz w:val="20"/>
          <w:szCs w:val="20"/>
        </w:rPr>
      </w:pPr>
    </w:p>
    <w:p w:rsidR="009544E6" w:rsidRPr="00A23DB7" w:rsidRDefault="009544E6" w:rsidP="00A23DB7">
      <w:pPr>
        <w:ind w:left="4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23DB7">
        <w:rPr>
          <w:rFonts w:ascii="Arial" w:hAnsi="Arial" w:cs="Arial"/>
          <w:b/>
          <w:sz w:val="20"/>
          <w:szCs w:val="20"/>
        </w:rPr>
        <w:t>24)</w:t>
      </w:r>
      <w:proofErr w:type="gramEnd"/>
      <w:r w:rsidRPr="00A23DB7">
        <w:rPr>
          <w:rFonts w:ascii="Arial" w:hAnsi="Arial" w:cs="Arial"/>
          <w:b/>
          <w:sz w:val="20"/>
          <w:szCs w:val="20"/>
        </w:rPr>
        <w:t xml:space="preserve">  Carlos 6 anos, não dava sossego à sua mãe enquanto ela cozinhava e acabou por colocar a mão no fogão que estava quente. A reação do menino de retirar a mão do fogão é imediata. O comportamento observado refere-se a:</w:t>
      </w:r>
    </w:p>
    <w:p w:rsidR="009544E6" w:rsidRDefault="009544E6" w:rsidP="009544E6">
      <w:pPr>
        <w:pStyle w:val="PargrafodaList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Uma atividade do sistema muscular voluntário.</w:t>
      </w:r>
    </w:p>
    <w:p w:rsidR="009544E6" w:rsidRPr="00115DF7" w:rsidRDefault="00A23DB7" w:rsidP="009544E6">
      <w:pPr>
        <w:pStyle w:val="PargrafodaList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 xml:space="preserve">Um reflexo </w:t>
      </w:r>
      <w:proofErr w:type="gramStart"/>
      <w:r w:rsidRPr="00115DF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115DF7">
        <w:rPr>
          <w:rFonts w:ascii="Arial" w:hAnsi="Arial" w:cs="Arial"/>
          <w:sz w:val="20"/>
          <w:szCs w:val="20"/>
        </w:rPr>
        <w:t>medular) de retirada do membro estimulado.</w:t>
      </w:r>
    </w:p>
    <w:p w:rsidR="00A23DB7" w:rsidRDefault="00A23DB7" w:rsidP="009544E6">
      <w:pPr>
        <w:pStyle w:val="PargrafodaList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Inibição dos receptores de tato, para proteção do menino.</w:t>
      </w:r>
    </w:p>
    <w:p w:rsidR="00A23DB7" w:rsidRDefault="00A23DB7" w:rsidP="009544E6">
      <w:pPr>
        <w:pStyle w:val="PargrafodaList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Ativação dos receptores de tato e retirada voluntária do membro estimulado.</w:t>
      </w:r>
    </w:p>
    <w:p w:rsidR="00A23DB7" w:rsidRDefault="00A23DB7" w:rsidP="00E622B6">
      <w:pPr>
        <w:spacing w:after="0"/>
        <w:rPr>
          <w:rFonts w:ascii="Arial" w:hAnsi="Arial" w:cs="Arial"/>
          <w:sz w:val="20"/>
          <w:szCs w:val="20"/>
        </w:rPr>
      </w:pPr>
    </w:p>
    <w:p w:rsidR="00A23DB7" w:rsidRPr="00A23DB7" w:rsidRDefault="00A23DB7" w:rsidP="000747A2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23DB7">
        <w:rPr>
          <w:rFonts w:ascii="Arial" w:hAnsi="Arial" w:cs="Arial"/>
          <w:b/>
          <w:sz w:val="20"/>
          <w:szCs w:val="20"/>
        </w:rPr>
        <w:t>25)</w:t>
      </w:r>
      <w:proofErr w:type="gramEnd"/>
      <w:r w:rsidRPr="00A23DB7">
        <w:rPr>
          <w:rFonts w:ascii="Arial" w:hAnsi="Arial" w:cs="Arial"/>
          <w:b/>
          <w:sz w:val="20"/>
          <w:szCs w:val="20"/>
        </w:rPr>
        <w:t xml:space="preserve"> O sistema nervoso autônomo, também conhecido como neurovegetativo, tem como característica:</w:t>
      </w:r>
    </w:p>
    <w:p w:rsidR="00A23DB7" w:rsidRPr="00115DF7" w:rsidRDefault="00A23DB7" w:rsidP="00A23DB7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Ter adrenalina como um dos neurotransmissores.</w:t>
      </w:r>
    </w:p>
    <w:p w:rsidR="00A23DB7" w:rsidRDefault="00A23DB7" w:rsidP="00A23DB7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 dividido em sistema simpático, parassimpático e </w:t>
      </w:r>
      <w:proofErr w:type="spellStart"/>
      <w:r>
        <w:rPr>
          <w:rFonts w:ascii="Arial" w:hAnsi="Arial" w:cs="Arial"/>
          <w:sz w:val="20"/>
          <w:szCs w:val="20"/>
        </w:rPr>
        <w:t>somestésico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23DB7" w:rsidRDefault="00A23DB7" w:rsidP="00A23DB7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Apenas acelera os batimentos cardíacos.</w:t>
      </w:r>
    </w:p>
    <w:p w:rsidR="00A23DB7" w:rsidRPr="00A23DB7" w:rsidRDefault="00A23DB7" w:rsidP="00A23DB7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Não estar sob o comando do córtex cerebral. </w:t>
      </w:r>
    </w:p>
    <w:p w:rsidR="006C7948" w:rsidRDefault="006C7948" w:rsidP="00E622B6">
      <w:pPr>
        <w:spacing w:after="0"/>
        <w:rPr>
          <w:rFonts w:ascii="Arial" w:hAnsi="Arial" w:cs="Arial"/>
          <w:b/>
          <w:sz w:val="20"/>
          <w:szCs w:val="20"/>
        </w:rPr>
      </w:pPr>
    </w:p>
    <w:p w:rsidR="00A23DB7" w:rsidRDefault="00A23DB7" w:rsidP="000747A2">
      <w:pPr>
        <w:ind w:left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26)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CC30FF">
        <w:rPr>
          <w:rFonts w:ascii="Arial" w:hAnsi="Arial" w:cs="Arial"/>
          <w:b/>
          <w:sz w:val="20"/>
          <w:szCs w:val="20"/>
        </w:rPr>
        <w:t>Após atividades físicas é comum ingerir isotônicos, porque:</w:t>
      </w:r>
    </w:p>
    <w:p w:rsidR="00CC30FF" w:rsidRDefault="00CC30FF" w:rsidP="00CC30FF">
      <w:pPr>
        <w:pStyle w:val="PargrafodaList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repor água.</w:t>
      </w:r>
    </w:p>
    <w:p w:rsidR="00CC30FF" w:rsidRDefault="00CC30FF" w:rsidP="00CC30FF">
      <w:pPr>
        <w:pStyle w:val="PargrafodaList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mais sais que água.</w:t>
      </w:r>
    </w:p>
    <w:p w:rsidR="00CC30FF" w:rsidRPr="00115DF7" w:rsidRDefault="00CC30FF" w:rsidP="00CC30FF">
      <w:pPr>
        <w:pStyle w:val="PargrafodaList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Para repor água e sais.</w:t>
      </w:r>
    </w:p>
    <w:p w:rsidR="00CC30FF" w:rsidRPr="00CC30FF" w:rsidRDefault="00CC30FF" w:rsidP="00CC30FF">
      <w:pPr>
        <w:pStyle w:val="PargrafodaList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repor apenas sais, afinal não houve perda de água.</w:t>
      </w:r>
    </w:p>
    <w:p w:rsidR="00A23DB7" w:rsidRDefault="00A23DB7" w:rsidP="006C7948">
      <w:pPr>
        <w:rPr>
          <w:rFonts w:ascii="Arial" w:hAnsi="Arial" w:cs="Arial"/>
          <w:b/>
          <w:sz w:val="20"/>
          <w:szCs w:val="20"/>
        </w:rPr>
      </w:pPr>
    </w:p>
    <w:p w:rsidR="00DD76B0" w:rsidRDefault="00DD76B0" w:rsidP="006C7948">
      <w:pPr>
        <w:rPr>
          <w:rFonts w:ascii="Arial" w:hAnsi="Arial" w:cs="Arial"/>
          <w:b/>
          <w:sz w:val="20"/>
          <w:szCs w:val="20"/>
        </w:rPr>
      </w:pPr>
    </w:p>
    <w:p w:rsidR="00DD76B0" w:rsidRDefault="00DD76B0" w:rsidP="006C7948">
      <w:pPr>
        <w:rPr>
          <w:rFonts w:ascii="Arial" w:hAnsi="Arial" w:cs="Arial"/>
          <w:b/>
          <w:sz w:val="20"/>
          <w:szCs w:val="20"/>
        </w:rPr>
      </w:pPr>
    </w:p>
    <w:p w:rsidR="00DD76B0" w:rsidRDefault="00DD76B0" w:rsidP="006C7948">
      <w:pPr>
        <w:rPr>
          <w:rFonts w:ascii="Arial" w:hAnsi="Arial" w:cs="Arial"/>
          <w:b/>
          <w:sz w:val="20"/>
          <w:szCs w:val="20"/>
        </w:rPr>
      </w:pPr>
    </w:p>
    <w:p w:rsidR="00A23DB7" w:rsidRDefault="00CC30FF" w:rsidP="000747A2">
      <w:pPr>
        <w:ind w:left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27)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Sobre a hemoglobina, proteína transportadora dos gases respiratórios, é correta afirmar:</w:t>
      </w:r>
    </w:p>
    <w:p w:rsidR="00CC30FF" w:rsidRDefault="00CC30FF" w:rsidP="00CC30FF">
      <w:pPr>
        <w:pStyle w:val="PargrafodaList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Sua ligação com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o O2 não é interferida pela presença de CO2.</w:t>
      </w:r>
    </w:p>
    <w:p w:rsidR="00CC30FF" w:rsidRPr="00115DF7" w:rsidRDefault="00CC30FF" w:rsidP="00CC30FF">
      <w:pPr>
        <w:pStyle w:val="PargrafodaList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proofErr w:type="gramStart"/>
      <w:r w:rsidRPr="00115DF7">
        <w:rPr>
          <w:rFonts w:ascii="Arial" w:hAnsi="Arial" w:cs="Arial"/>
          <w:sz w:val="20"/>
          <w:szCs w:val="20"/>
        </w:rPr>
        <w:t>Se liga</w:t>
      </w:r>
      <w:proofErr w:type="gramEnd"/>
      <w:r w:rsidRPr="00115DF7">
        <w:rPr>
          <w:rFonts w:ascii="Arial" w:hAnsi="Arial" w:cs="Arial"/>
          <w:sz w:val="20"/>
          <w:szCs w:val="20"/>
        </w:rPr>
        <w:t xml:space="preserve"> mais facilmente ao CO2 do que ao O2.</w:t>
      </w:r>
    </w:p>
    <w:p w:rsidR="00CC30FF" w:rsidRDefault="00CC30FF" w:rsidP="00CC30FF">
      <w:pPr>
        <w:pStyle w:val="PargrafodaList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maior a concentração de CO2 maior será a afinidade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por o O2.</w:t>
      </w:r>
    </w:p>
    <w:p w:rsidR="00CC30FF" w:rsidRDefault="00CC30FF" w:rsidP="00CC30FF">
      <w:pPr>
        <w:pStyle w:val="PargrafodaList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Sua ligação com O2 tem a mesma estabilidade nos pulmões e demais tecidos.</w:t>
      </w:r>
    </w:p>
    <w:p w:rsidR="00CC30FF" w:rsidRDefault="00CC30FF" w:rsidP="00E622B6">
      <w:pPr>
        <w:spacing w:after="0"/>
        <w:rPr>
          <w:rFonts w:ascii="Arial" w:hAnsi="Arial" w:cs="Arial"/>
          <w:sz w:val="20"/>
          <w:szCs w:val="20"/>
        </w:rPr>
      </w:pPr>
    </w:p>
    <w:p w:rsidR="00CC30FF" w:rsidRPr="00744AF2" w:rsidRDefault="00CC30FF" w:rsidP="000747A2">
      <w:pPr>
        <w:ind w:left="426"/>
        <w:rPr>
          <w:rFonts w:ascii="Arial" w:hAnsi="Arial" w:cs="Arial"/>
          <w:b/>
          <w:sz w:val="20"/>
          <w:szCs w:val="20"/>
        </w:rPr>
      </w:pPr>
      <w:proofErr w:type="gramStart"/>
      <w:r w:rsidRPr="00744AF2">
        <w:rPr>
          <w:rFonts w:ascii="Arial" w:hAnsi="Arial" w:cs="Arial"/>
          <w:b/>
          <w:sz w:val="20"/>
          <w:szCs w:val="20"/>
        </w:rPr>
        <w:t>28)</w:t>
      </w:r>
      <w:proofErr w:type="gramEnd"/>
      <w:r w:rsidRPr="00744AF2">
        <w:rPr>
          <w:rFonts w:ascii="Arial" w:hAnsi="Arial" w:cs="Arial"/>
          <w:b/>
          <w:sz w:val="20"/>
          <w:szCs w:val="20"/>
        </w:rPr>
        <w:t xml:space="preserve"> </w:t>
      </w:r>
      <w:r w:rsidR="00494FAC" w:rsidRPr="00744AF2">
        <w:rPr>
          <w:rFonts w:ascii="Arial" w:hAnsi="Arial" w:cs="Arial"/>
          <w:b/>
          <w:sz w:val="20"/>
          <w:szCs w:val="20"/>
        </w:rPr>
        <w:t>Sobre administração de medicamentos assinale as alternativas verdadeiras (V) e falsas (F) e marque a sequência correta:</w:t>
      </w:r>
    </w:p>
    <w:p w:rsidR="00494FAC" w:rsidRPr="00744AF2" w:rsidRDefault="00744AF2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44AF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44AF2">
        <w:rPr>
          <w:rFonts w:ascii="Arial" w:hAnsi="Arial" w:cs="Arial"/>
          <w:sz w:val="20"/>
          <w:szCs w:val="20"/>
        </w:rPr>
        <w:t>) Um paciente em uso de corticoide deve ser orientado a ingerir bastante líquido, receber uma dieta hipossódica e pobre em potássio.</w:t>
      </w:r>
    </w:p>
    <w:p w:rsidR="00744AF2" w:rsidRPr="00744AF2" w:rsidRDefault="00744AF2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44AF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44AF2">
        <w:rPr>
          <w:rFonts w:ascii="Arial" w:hAnsi="Arial" w:cs="Arial"/>
          <w:sz w:val="20"/>
          <w:szCs w:val="20"/>
        </w:rPr>
        <w:t xml:space="preserve">) Mulheres em uso de anticoncepcional com prescrição de amoxicilina mais </w:t>
      </w:r>
      <w:proofErr w:type="spellStart"/>
      <w:r w:rsidRPr="00744AF2">
        <w:rPr>
          <w:rFonts w:ascii="Arial" w:hAnsi="Arial" w:cs="Arial"/>
          <w:sz w:val="20"/>
          <w:szCs w:val="20"/>
        </w:rPr>
        <w:t>clavulanato</w:t>
      </w:r>
      <w:proofErr w:type="spellEnd"/>
      <w:r w:rsidRPr="00744AF2">
        <w:rPr>
          <w:rFonts w:ascii="Arial" w:hAnsi="Arial" w:cs="Arial"/>
          <w:sz w:val="20"/>
          <w:szCs w:val="20"/>
        </w:rPr>
        <w:t xml:space="preserve"> devem ser orientadas a adotar medidas complementares com métodos de barreira a fim de se evitar uma gravidez.</w:t>
      </w:r>
    </w:p>
    <w:p w:rsidR="00744AF2" w:rsidRPr="00744AF2" w:rsidRDefault="00744AF2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44AF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44AF2">
        <w:rPr>
          <w:rFonts w:ascii="Arial" w:hAnsi="Arial" w:cs="Arial"/>
          <w:sz w:val="20"/>
          <w:szCs w:val="20"/>
        </w:rPr>
        <w:t>) O anticoncepcional injetável deve se aplicado na via intramuscular com a técnica de trilha em “Z” por ser uma substância oleosa.</w:t>
      </w:r>
    </w:p>
    <w:p w:rsidR="00744AF2" w:rsidRPr="00744AF2" w:rsidRDefault="00744AF2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r w:rsidR="00E62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744AF2">
        <w:rPr>
          <w:rFonts w:ascii="Arial" w:hAnsi="Arial" w:cs="Arial"/>
          <w:sz w:val="20"/>
          <w:szCs w:val="20"/>
        </w:rPr>
        <w:t xml:space="preserve">Na injeção </w:t>
      </w:r>
      <w:proofErr w:type="spellStart"/>
      <w:r w:rsidRPr="00744AF2">
        <w:rPr>
          <w:rFonts w:ascii="Arial" w:hAnsi="Arial" w:cs="Arial"/>
          <w:sz w:val="20"/>
          <w:szCs w:val="20"/>
        </w:rPr>
        <w:t>intredérmica</w:t>
      </w:r>
      <w:proofErr w:type="spellEnd"/>
      <w:r w:rsidRPr="00744AF2">
        <w:rPr>
          <w:rFonts w:ascii="Arial" w:hAnsi="Arial" w:cs="Arial"/>
          <w:sz w:val="20"/>
          <w:szCs w:val="20"/>
        </w:rPr>
        <w:t xml:space="preserve"> a agulha deve ser introduzida a um ângulo de 30</w:t>
      </w:r>
      <w:r w:rsidRPr="00744AF2">
        <w:rPr>
          <w:rFonts w:ascii="Arial" w:hAnsi="Arial" w:cs="Arial"/>
          <w:sz w:val="20"/>
          <w:szCs w:val="20"/>
          <w:vertAlign w:val="superscript"/>
        </w:rPr>
        <w:t>o</w:t>
      </w:r>
      <w:r w:rsidRPr="00744AF2">
        <w:rPr>
          <w:rFonts w:ascii="Arial" w:hAnsi="Arial" w:cs="Arial"/>
          <w:sz w:val="20"/>
          <w:szCs w:val="20"/>
        </w:rPr>
        <w:t>.</w:t>
      </w:r>
    </w:p>
    <w:p w:rsidR="00744AF2" w:rsidRPr="00744AF2" w:rsidRDefault="00744AF2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744AF2">
        <w:rPr>
          <w:rFonts w:ascii="Arial" w:hAnsi="Arial" w:cs="Arial"/>
          <w:sz w:val="20"/>
          <w:szCs w:val="20"/>
        </w:rPr>
        <w:t>Pacientes em uso de digoxina devem ser orientados quanto à intoxicação digitálica.</w:t>
      </w:r>
    </w:p>
    <w:p w:rsidR="00744AF2" w:rsidRPr="00744AF2" w:rsidRDefault="00744AF2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744AF2">
        <w:rPr>
          <w:rFonts w:ascii="Arial" w:hAnsi="Arial" w:cs="Arial"/>
          <w:sz w:val="20"/>
          <w:szCs w:val="20"/>
        </w:rPr>
        <w:t>A seringa e a agulha utilizada na aplicação de insulina pode ser reaproveitada pelo mesmo paciente se após o uso for lavada, desinfetada com álcool e tampada após o uso.</w:t>
      </w:r>
    </w:p>
    <w:p w:rsidR="00744AF2" w:rsidRDefault="00744AF2" w:rsidP="00744AF2">
      <w:pPr>
        <w:pStyle w:val="Pargrafoda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 – F – V – F – V </w:t>
      </w:r>
      <w:r w:rsidR="0066358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</w:t>
      </w:r>
    </w:p>
    <w:p w:rsidR="00663586" w:rsidRDefault="00663586" w:rsidP="00744AF2">
      <w:pPr>
        <w:pStyle w:val="Pargrafoda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 – V – V – F – V – V</w:t>
      </w:r>
    </w:p>
    <w:p w:rsidR="00663586" w:rsidRDefault="00663586" w:rsidP="00744AF2">
      <w:pPr>
        <w:pStyle w:val="Pargrafoda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 – F – V – F – V – V</w:t>
      </w:r>
    </w:p>
    <w:p w:rsidR="00663586" w:rsidRPr="00115DF7" w:rsidRDefault="00663586" w:rsidP="00744AF2">
      <w:pPr>
        <w:pStyle w:val="PargrafodaLista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 xml:space="preserve"> F – V – V – F – V – F     </w:t>
      </w:r>
    </w:p>
    <w:p w:rsidR="00A23DB7" w:rsidRDefault="00A23DB7" w:rsidP="00115DF7">
      <w:pPr>
        <w:spacing w:after="0"/>
        <w:rPr>
          <w:rFonts w:ascii="Arial" w:hAnsi="Arial" w:cs="Arial"/>
          <w:b/>
          <w:sz w:val="20"/>
          <w:szCs w:val="20"/>
        </w:rPr>
      </w:pPr>
    </w:p>
    <w:p w:rsidR="00A23DB7" w:rsidRDefault="00663586" w:rsidP="000747A2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29)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E115F7">
        <w:rPr>
          <w:rFonts w:ascii="Arial" w:hAnsi="Arial" w:cs="Arial"/>
          <w:b/>
          <w:sz w:val="20"/>
          <w:szCs w:val="20"/>
        </w:rPr>
        <w:t>A aplicação das vacinas tem o adiamento recomendado nas seguintes situações, EXCETO:</w:t>
      </w:r>
    </w:p>
    <w:p w:rsidR="00E115F7" w:rsidRDefault="00E115F7" w:rsidP="00E115F7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Criança com peso inferior a 2.000g</w:t>
      </w:r>
      <w:proofErr w:type="gramStart"/>
      <w:r>
        <w:rPr>
          <w:rFonts w:ascii="Arial" w:hAnsi="Arial" w:cs="Arial"/>
          <w:sz w:val="20"/>
          <w:szCs w:val="20"/>
        </w:rPr>
        <w:t>, deve-se</w:t>
      </w:r>
      <w:proofErr w:type="gramEnd"/>
      <w:r>
        <w:rPr>
          <w:rFonts w:ascii="Arial" w:hAnsi="Arial" w:cs="Arial"/>
          <w:sz w:val="20"/>
          <w:szCs w:val="20"/>
        </w:rPr>
        <w:t xml:space="preserve"> adiar BCG e Hepatite B.</w:t>
      </w:r>
    </w:p>
    <w:p w:rsidR="00E115F7" w:rsidRDefault="00E115F7" w:rsidP="00E115F7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vacinas contra caxumba e rubéola não devem ser administradas nas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semanas que antecedem ou até 3 meses após o uso imunoglobulina ou de sangue e derivados.</w:t>
      </w:r>
    </w:p>
    <w:p w:rsidR="00E115F7" w:rsidRPr="00115DF7" w:rsidRDefault="00E115F7" w:rsidP="00E115F7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Crianças em uso de antibiótico.</w:t>
      </w:r>
    </w:p>
    <w:p w:rsidR="00E115F7" w:rsidRDefault="00E115F7" w:rsidP="00E115F7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vacina contra a febre amarela não deve ser administrada a pessoas com imunodeficiência congênita ou adquirida.</w:t>
      </w:r>
    </w:p>
    <w:p w:rsidR="00E115F7" w:rsidRPr="00E115F7" w:rsidRDefault="00E115F7" w:rsidP="00E622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3DB7" w:rsidRDefault="003A5072" w:rsidP="000747A2">
      <w:pPr>
        <w:ind w:left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30)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 relação a Hipertensão arterial (HÁ) assinale as alternativas verdadeiras (V) e falsas (F) e marque a sequência correta:</w:t>
      </w:r>
    </w:p>
    <w:p w:rsidR="003A5072" w:rsidRDefault="003A5072" w:rsidP="000747A2">
      <w:pPr>
        <w:ind w:left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3A5072">
        <w:rPr>
          <w:rFonts w:ascii="Arial" w:hAnsi="Arial" w:cs="Arial"/>
          <w:sz w:val="20"/>
          <w:szCs w:val="20"/>
        </w:rPr>
        <w:t>A (HÁ) apresenta maior prevalência e maior risco de lesão em órgãos-alvo e eventos cardiovasculares nos níveis socioeconômicos mais baixos.</w:t>
      </w:r>
    </w:p>
    <w:p w:rsidR="00DD76B0" w:rsidRDefault="00DD76B0" w:rsidP="000747A2">
      <w:pPr>
        <w:ind w:left="708"/>
        <w:rPr>
          <w:rFonts w:ascii="Arial" w:hAnsi="Arial" w:cs="Arial"/>
          <w:sz w:val="20"/>
          <w:szCs w:val="20"/>
        </w:rPr>
      </w:pPr>
    </w:p>
    <w:p w:rsidR="00DD76B0" w:rsidRDefault="00DD76B0" w:rsidP="000747A2">
      <w:pPr>
        <w:ind w:left="708"/>
        <w:rPr>
          <w:rFonts w:ascii="Arial" w:hAnsi="Arial" w:cs="Arial"/>
          <w:sz w:val="20"/>
          <w:szCs w:val="20"/>
        </w:rPr>
      </w:pPr>
    </w:p>
    <w:p w:rsidR="003A5072" w:rsidRDefault="003A5072" w:rsidP="000747A2">
      <w:pPr>
        <w:ind w:left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Na verificação da pressão arterial é importante orientar o paciente a manter as pernas descruzadas, pés apoiados no chão, dorso recostado na cadeira e manter-se relaxado.</w:t>
      </w:r>
    </w:p>
    <w:p w:rsidR="004559C4" w:rsidRDefault="004559C4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É considerada uma doença crônica, não transmissível, de natureza </w:t>
      </w:r>
      <w:proofErr w:type="spellStart"/>
      <w:r>
        <w:rPr>
          <w:rFonts w:ascii="Arial" w:hAnsi="Arial" w:cs="Arial"/>
          <w:sz w:val="20"/>
          <w:szCs w:val="20"/>
        </w:rPr>
        <w:t>unifatorial</w:t>
      </w:r>
      <w:proofErr w:type="spellEnd"/>
      <w:r>
        <w:rPr>
          <w:rFonts w:ascii="Arial" w:hAnsi="Arial" w:cs="Arial"/>
          <w:sz w:val="20"/>
          <w:szCs w:val="20"/>
        </w:rPr>
        <w:t xml:space="preserve"> e assintomática.</w:t>
      </w:r>
    </w:p>
    <w:p w:rsidR="004559C4" w:rsidRDefault="004559C4" w:rsidP="000747A2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A pressão diastólica é determinada no desaparecimento do som – fase IV de </w:t>
      </w:r>
      <w:proofErr w:type="spellStart"/>
      <w:r>
        <w:rPr>
          <w:rFonts w:ascii="Arial" w:hAnsi="Arial" w:cs="Arial"/>
          <w:sz w:val="20"/>
          <w:szCs w:val="20"/>
        </w:rPr>
        <w:t>Korotkoff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59C4" w:rsidRPr="00115DF7" w:rsidRDefault="004559C4" w:rsidP="004559C4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 xml:space="preserve">V – V – V – F </w:t>
      </w:r>
    </w:p>
    <w:p w:rsidR="004559C4" w:rsidRDefault="004559C4" w:rsidP="004559C4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F – V – F </w:t>
      </w:r>
    </w:p>
    <w:p w:rsidR="004559C4" w:rsidRDefault="004559C4" w:rsidP="004559C4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V – V – F </w:t>
      </w:r>
    </w:p>
    <w:p w:rsidR="004559C4" w:rsidRDefault="004559C4" w:rsidP="004559C4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 – V – V – F </w:t>
      </w:r>
    </w:p>
    <w:p w:rsidR="004559C4" w:rsidRPr="004559C4" w:rsidRDefault="004559C4" w:rsidP="00E622B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59C4" w:rsidRPr="00644D37" w:rsidRDefault="004559C4" w:rsidP="000747A2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44D37">
        <w:rPr>
          <w:rFonts w:ascii="Arial" w:hAnsi="Arial" w:cs="Arial"/>
          <w:b/>
          <w:sz w:val="20"/>
          <w:szCs w:val="20"/>
        </w:rPr>
        <w:t>31)</w:t>
      </w:r>
      <w:proofErr w:type="gramEnd"/>
      <w:r w:rsidRPr="00644D37">
        <w:rPr>
          <w:rFonts w:ascii="Arial" w:hAnsi="Arial" w:cs="Arial"/>
          <w:b/>
          <w:sz w:val="20"/>
          <w:szCs w:val="20"/>
        </w:rPr>
        <w:t xml:space="preserve"> </w:t>
      </w:r>
      <w:r w:rsidR="0026596D" w:rsidRPr="00644D37">
        <w:rPr>
          <w:rFonts w:ascii="Arial" w:hAnsi="Arial" w:cs="Arial"/>
          <w:b/>
          <w:sz w:val="20"/>
          <w:szCs w:val="20"/>
        </w:rPr>
        <w:t>O programa prioritário na área de dermatologia sanitária no Brasil, é o controle de:</w:t>
      </w:r>
    </w:p>
    <w:p w:rsidR="0026596D" w:rsidRDefault="0026596D" w:rsidP="0026596D">
      <w:pPr>
        <w:pStyle w:val="Pargrafoda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Doenças venéreas;</w:t>
      </w:r>
    </w:p>
    <w:p w:rsidR="0026596D" w:rsidRDefault="0026596D" w:rsidP="0026596D">
      <w:pPr>
        <w:pStyle w:val="Pargrafoda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Aids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26596D" w:rsidRPr="00115DF7" w:rsidRDefault="0026596D" w:rsidP="0026596D">
      <w:pPr>
        <w:pStyle w:val="Pargrafoda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Hanseníase;</w:t>
      </w:r>
    </w:p>
    <w:p w:rsidR="0026596D" w:rsidRDefault="0026596D" w:rsidP="0026596D">
      <w:pPr>
        <w:pStyle w:val="Pargrafoda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Dermatoses ocupacionais.</w:t>
      </w:r>
    </w:p>
    <w:p w:rsidR="0026596D" w:rsidRDefault="0026596D" w:rsidP="00606F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96D" w:rsidRPr="00A96763" w:rsidRDefault="0026596D" w:rsidP="00A96763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96763">
        <w:rPr>
          <w:rFonts w:ascii="Arial" w:hAnsi="Arial" w:cs="Arial"/>
          <w:b/>
          <w:sz w:val="20"/>
          <w:szCs w:val="20"/>
        </w:rPr>
        <w:t>32)</w:t>
      </w:r>
      <w:proofErr w:type="gramEnd"/>
      <w:r w:rsidRPr="00A96763">
        <w:rPr>
          <w:rFonts w:ascii="Arial" w:hAnsi="Arial" w:cs="Arial"/>
          <w:b/>
          <w:sz w:val="20"/>
          <w:szCs w:val="20"/>
        </w:rPr>
        <w:t xml:space="preserve"> São doenças de notificação compulsória, EXCETO:</w:t>
      </w:r>
    </w:p>
    <w:p w:rsidR="0026596D" w:rsidRDefault="00A96763" w:rsidP="00A967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Dengue e Coqueluche;</w:t>
      </w:r>
    </w:p>
    <w:p w:rsidR="00A96763" w:rsidRDefault="00A96763" w:rsidP="00A967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Difteria e Meningite;</w:t>
      </w:r>
    </w:p>
    <w:p w:rsidR="00A96763" w:rsidRDefault="00A96763" w:rsidP="00A967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Febre Amarela e Hepatites virais;</w:t>
      </w:r>
    </w:p>
    <w:p w:rsidR="00A96763" w:rsidRPr="00115DF7" w:rsidRDefault="00A96763" w:rsidP="00A967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Rubéola e Caxumba.</w:t>
      </w:r>
    </w:p>
    <w:p w:rsidR="0026596D" w:rsidRDefault="0026596D" w:rsidP="00606F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6763" w:rsidRPr="00453A3F" w:rsidRDefault="00A96763" w:rsidP="000747A2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53A3F">
        <w:rPr>
          <w:rFonts w:ascii="Arial" w:hAnsi="Arial" w:cs="Arial"/>
          <w:b/>
          <w:sz w:val="20"/>
          <w:szCs w:val="20"/>
        </w:rPr>
        <w:t>33)</w:t>
      </w:r>
      <w:proofErr w:type="gramEnd"/>
      <w:r w:rsidRPr="00453A3F">
        <w:rPr>
          <w:rFonts w:ascii="Arial" w:hAnsi="Arial" w:cs="Arial"/>
          <w:b/>
          <w:sz w:val="20"/>
          <w:szCs w:val="20"/>
        </w:rPr>
        <w:t xml:space="preserve"> Constitui nível terciário da medicina preventi</w:t>
      </w:r>
      <w:r w:rsidR="00453A3F" w:rsidRPr="00453A3F">
        <w:rPr>
          <w:rFonts w:ascii="Arial" w:hAnsi="Arial" w:cs="Arial"/>
          <w:b/>
          <w:sz w:val="20"/>
          <w:szCs w:val="20"/>
        </w:rPr>
        <w:t>v</w:t>
      </w:r>
      <w:r w:rsidRPr="00453A3F">
        <w:rPr>
          <w:rFonts w:ascii="Arial" w:hAnsi="Arial" w:cs="Arial"/>
          <w:b/>
          <w:sz w:val="20"/>
          <w:szCs w:val="20"/>
        </w:rPr>
        <w:t>a:</w:t>
      </w:r>
    </w:p>
    <w:p w:rsidR="00A96763" w:rsidRPr="00115DF7" w:rsidRDefault="00453A3F" w:rsidP="000747A2">
      <w:pPr>
        <w:pStyle w:val="PargrafodaLista"/>
        <w:numPr>
          <w:ilvl w:val="0"/>
          <w:numId w:val="37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Reabilitação;</w:t>
      </w:r>
    </w:p>
    <w:p w:rsidR="00453A3F" w:rsidRDefault="00453A3F" w:rsidP="000747A2">
      <w:pPr>
        <w:pStyle w:val="PargrafodaLista"/>
        <w:numPr>
          <w:ilvl w:val="0"/>
          <w:numId w:val="37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Diagnóstico precoce;</w:t>
      </w:r>
    </w:p>
    <w:p w:rsidR="00453A3F" w:rsidRDefault="00453A3F" w:rsidP="000747A2">
      <w:pPr>
        <w:pStyle w:val="PargrafodaLista"/>
        <w:numPr>
          <w:ilvl w:val="0"/>
          <w:numId w:val="37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Proteção específica;</w:t>
      </w:r>
    </w:p>
    <w:p w:rsidR="00453A3F" w:rsidRPr="00A96763" w:rsidRDefault="00453A3F" w:rsidP="000747A2">
      <w:pPr>
        <w:pStyle w:val="PargrafodaLista"/>
        <w:numPr>
          <w:ilvl w:val="0"/>
          <w:numId w:val="37"/>
        </w:num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Pronto atendimento</w:t>
      </w:r>
    </w:p>
    <w:p w:rsidR="0026596D" w:rsidRPr="0026596D" w:rsidRDefault="0026596D" w:rsidP="00606F3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23DB7" w:rsidRDefault="00453A3F" w:rsidP="00B12BFD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34)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Conforme a O.M.S. (Organização Mundial de Saúde), são vacinas que conferem em média 95% de eficácia:</w:t>
      </w:r>
    </w:p>
    <w:p w:rsidR="00453A3F" w:rsidRPr="00115DF7" w:rsidRDefault="00453A3F" w:rsidP="00B12BFD">
      <w:pPr>
        <w:pStyle w:val="PargrafodaLista"/>
        <w:numPr>
          <w:ilvl w:val="0"/>
          <w:numId w:val="38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115DF7">
        <w:rPr>
          <w:rFonts w:ascii="Arial" w:hAnsi="Arial" w:cs="Arial"/>
          <w:sz w:val="20"/>
          <w:szCs w:val="20"/>
        </w:rPr>
        <w:t>Antisarampo</w:t>
      </w:r>
      <w:proofErr w:type="spellEnd"/>
      <w:r w:rsidRPr="00115DF7">
        <w:rPr>
          <w:rFonts w:ascii="Arial" w:hAnsi="Arial" w:cs="Arial"/>
          <w:sz w:val="20"/>
          <w:szCs w:val="20"/>
        </w:rPr>
        <w:t xml:space="preserve">, antidiftérica, </w:t>
      </w:r>
      <w:proofErr w:type="spellStart"/>
      <w:r w:rsidRPr="00115DF7">
        <w:rPr>
          <w:rFonts w:ascii="Arial" w:hAnsi="Arial" w:cs="Arial"/>
          <w:sz w:val="20"/>
          <w:szCs w:val="20"/>
        </w:rPr>
        <w:t>antipólio</w:t>
      </w:r>
      <w:proofErr w:type="spellEnd"/>
      <w:r w:rsidRPr="00115DF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15DF7">
        <w:rPr>
          <w:rFonts w:ascii="Arial" w:hAnsi="Arial" w:cs="Arial"/>
          <w:sz w:val="20"/>
          <w:szCs w:val="20"/>
        </w:rPr>
        <w:t>toxóide</w:t>
      </w:r>
      <w:proofErr w:type="spellEnd"/>
      <w:r w:rsidRPr="00115DF7">
        <w:rPr>
          <w:rFonts w:ascii="Arial" w:hAnsi="Arial" w:cs="Arial"/>
          <w:sz w:val="20"/>
          <w:szCs w:val="20"/>
        </w:rPr>
        <w:t xml:space="preserve"> tetânico;</w:t>
      </w:r>
    </w:p>
    <w:p w:rsidR="00453A3F" w:rsidRDefault="00453A3F" w:rsidP="00B12BFD">
      <w:pPr>
        <w:pStyle w:val="PargrafodaLista"/>
        <w:numPr>
          <w:ilvl w:val="0"/>
          <w:numId w:val="38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Antisarampo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antipertussi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antipólio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toxóide</w:t>
      </w:r>
      <w:proofErr w:type="spellEnd"/>
      <w:r>
        <w:rPr>
          <w:rFonts w:ascii="Arial" w:hAnsi="Arial" w:cs="Arial"/>
          <w:sz w:val="20"/>
          <w:szCs w:val="20"/>
        </w:rPr>
        <w:t xml:space="preserve"> tetânico;</w:t>
      </w:r>
    </w:p>
    <w:p w:rsidR="00453A3F" w:rsidRDefault="00453A3F" w:rsidP="00B12BFD">
      <w:pPr>
        <w:pStyle w:val="PargrafodaLista"/>
        <w:numPr>
          <w:ilvl w:val="0"/>
          <w:numId w:val="38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Antisarampo</w:t>
      </w:r>
      <w:proofErr w:type="spellEnd"/>
      <w:r>
        <w:rPr>
          <w:rFonts w:ascii="Arial" w:hAnsi="Arial" w:cs="Arial"/>
          <w:sz w:val="20"/>
          <w:szCs w:val="20"/>
        </w:rPr>
        <w:t xml:space="preserve">, antidiftérica, </w:t>
      </w:r>
      <w:proofErr w:type="spellStart"/>
      <w:r>
        <w:rPr>
          <w:rFonts w:ascii="Arial" w:hAnsi="Arial" w:cs="Arial"/>
          <w:sz w:val="20"/>
          <w:szCs w:val="20"/>
        </w:rPr>
        <w:t>antipólio</w:t>
      </w:r>
      <w:proofErr w:type="spellEnd"/>
      <w:r>
        <w:rPr>
          <w:rFonts w:ascii="Arial" w:hAnsi="Arial" w:cs="Arial"/>
          <w:sz w:val="20"/>
          <w:szCs w:val="20"/>
        </w:rPr>
        <w:t xml:space="preserve"> e B.C.G. – ID;</w:t>
      </w:r>
    </w:p>
    <w:p w:rsidR="00453A3F" w:rsidRPr="00453A3F" w:rsidRDefault="00453A3F" w:rsidP="00B12BFD">
      <w:pPr>
        <w:pStyle w:val="PargrafodaLista"/>
        <w:numPr>
          <w:ilvl w:val="0"/>
          <w:numId w:val="38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Antisarampo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antitifóide</w:t>
      </w:r>
      <w:proofErr w:type="spellEnd"/>
      <w:r>
        <w:rPr>
          <w:rFonts w:ascii="Arial" w:hAnsi="Arial" w:cs="Arial"/>
          <w:sz w:val="20"/>
          <w:szCs w:val="20"/>
        </w:rPr>
        <w:t xml:space="preserve">, antidiftérica e </w:t>
      </w:r>
      <w:proofErr w:type="spellStart"/>
      <w:r>
        <w:rPr>
          <w:rFonts w:ascii="Arial" w:hAnsi="Arial" w:cs="Arial"/>
          <w:sz w:val="20"/>
          <w:szCs w:val="20"/>
        </w:rPr>
        <w:t>toxóide</w:t>
      </w:r>
      <w:proofErr w:type="spellEnd"/>
      <w:r>
        <w:rPr>
          <w:rFonts w:ascii="Arial" w:hAnsi="Arial" w:cs="Arial"/>
          <w:sz w:val="20"/>
          <w:szCs w:val="20"/>
        </w:rPr>
        <w:t xml:space="preserve"> tetânico.</w:t>
      </w:r>
    </w:p>
    <w:p w:rsidR="00A23DB7" w:rsidRDefault="00A23DB7" w:rsidP="000747A2">
      <w:pPr>
        <w:spacing w:after="0"/>
        <w:rPr>
          <w:rFonts w:ascii="Arial" w:hAnsi="Arial" w:cs="Arial"/>
          <w:b/>
          <w:sz w:val="20"/>
          <w:szCs w:val="20"/>
        </w:rPr>
      </w:pPr>
    </w:p>
    <w:p w:rsidR="00453A3F" w:rsidRDefault="00453A3F" w:rsidP="00B12BFD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35)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vacinação com BCG, não representa contra indicação para:</w:t>
      </w:r>
    </w:p>
    <w:p w:rsidR="00453A3F" w:rsidRDefault="00644D37" w:rsidP="00B12BFD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Prematuros com menos de 2.000g;</w:t>
      </w:r>
    </w:p>
    <w:p w:rsidR="00644D37" w:rsidRDefault="00644D37" w:rsidP="00B12BFD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Recém-nascidos com trauma obstétrico;</w:t>
      </w:r>
    </w:p>
    <w:p w:rsidR="00644D37" w:rsidRDefault="00644D37" w:rsidP="00B12BFD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Lesões dérmicas;</w:t>
      </w:r>
    </w:p>
    <w:p w:rsidR="00644D37" w:rsidRPr="00115DF7" w:rsidRDefault="00644D37" w:rsidP="00B12BFD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Nenhuma delas.</w:t>
      </w:r>
    </w:p>
    <w:p w:rsidR="00644D37" w:rsidRDefault="00644D37" w:rsidP="000747A2">
      <w:pPr>
        <w:spacing w:after="0"/>
        <w:rPr>
          <w:rFonts w:ascii="Arial" w:hAnsi="Arial" w:cs="Arial"/>
          <w:sz w:val="20"/>
          <w:szCs w:val="20"/>
        </w:rPr>
      </w:pPr>
    </w:p>
    <w:p w:rsidR="00E622B6" w:rsidRDefault="00E622B6" w:rsidP="00606F35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622B6" w:rsidRDefault="00E622B6" w:rsidP="00606F35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622B6" w:rsidRDefault="00E622B6" w:rsidP="00606F35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44D37" w:rsidRPr="00644D37" w:rsidRDefault="00644D37" w:rsidP="00606F35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44D37">
        <w:rPr>
          <w:rFonts w:ascii="Arial" w:hAnsi="Arial" w:cs="Arial"/>
          <w:b/>
          <w:sz w:val="20"/>
          <w:szCs w:val="20"/>
        </w:rPr>
        <w:t>36)</w:t>
      </w:r>
      <w:proofErr w:type="gramEnd"/>
      <w:r w:rsidRPr="00644D37">
        <w:rPr>
          <w:rFonts w:ascii="Arial" w:hAnsi="Arial" w:cs="Arial"/>
          <w:b/>
          <w:sz w:val="20"/>
          <w:szCs w:val="20"/>
        </w:rPr>
        <w:t xml:space="preserve"> Quando ocorrem vômitos durante a terapia da reidratação oral a conduta mais adequada é:</w:t>
      </w:r>
    </w:p>
    <w:p w:rsidR="00644D37" w:rsidRDefault="00644D37" w:rsidP="00644D37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Prescrever um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anti-emético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para evitar a maior espoliação da criança;</w:t>
      </w:r>
    </w:p>
    <w:p w:rsidR="00644D37" w:rsidRDefault="00644D37" w:rsidP="00644D37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Suspender a reidratação oral e adotar a terapia intravenosa;</w:t>
      </w:r>
    </w:p>
    <w:p w:rsidR="00644D37" w:rsidRPr="00115DF7" w:rsidRDefault="00644D37" w:rsidP="00644D37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115DF7">
        <w:rPr>
          <w:rFonts w:ascii="Arial" w:hAnsi="Arial" w:cs="Arial"/>
          <w:sz w:val="20"/>
          <w:szCs w:val="20"/>
        </w:rPr>
        <w:t>Diminuir o volume administrado de cada vez e aumentar a frequência da administração.</w:t>
      </w:r>
    </w:p>
    <w:p w:rsidR="00644D37" w:rsidRDefault="00644D37" w:rsidP="00644D37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Diminuir o volume administrado de cada vez e reduzir a frequência da administração.</w:t>
      </w:r>
    </w:p>
    <w:p w:rsidR="00644D37" w:rsidRPr="00644D37" w:rsidRDefault="00644D37" w:rsidP="00644D37">
      <w:pPr>
        <w:pStyle w:val="PargrafodaLista"/>
        <w:rPr>
          <w:rFonts w:ascii="Arial" w:hAnsi="Arial" w:cs="Arial"/>
          <w:sz w:val="20"/>
          <w:szCs w:val="20"/>
        </w:rPr>
      </w:pPr>
    </w:p>
    <w:p w:rsidR="00FA4999" w:rsidRDefault="00606F35" w:rsidP="00187438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37</w:t>
      </w:r>
      <w:r w:rsidR="00FA4999" w:rsidRPr="00B32E99">
        <w:rPr>
          <w:rFonts w:ascii="Arial" w:hAnsi="Arial" w:cs="Arial"/>
          <w:b/>
          <w:sz w:val="20"/>
          <w:szCs w:val="20"/>
        </w:rPr>
        <w:t>)</w:t>
      </w:r>
      <w:proofErr w:type="gramEnd"/>
      <w:r w:rsidR="00FA4999" w:rsidRPr="00B32E99">
        <w:rPr>
          <w:rFonts w:ascii="Arial" w:hAnsi="Arial" w:cs="Arial"/>
          <w:b/>
          <w:sz w:val="20"/>
          <w:szCs w:val="20"/>
        </w:rPr>
        <w:t xml:space="preserve"> </w:t>
      </w:r>
      <w:r w:rsidR="00187438">
        <w:rPr>
          <w:rFonts w:ascii="Arial" w:hAnsi="Arial" w:cs="Arial"/>
          <w:b/>
          <w:sz w:val="20"/>
          <w:szCs w:val="20"/>
        </w:rPr>
        <w:t>A medida mais eficaz para reduzir a incidência de gastroenterites no Brasil é:</w:t>
      </w:r>
    </w:p>
    <w:p w:rsidR="00187438" w:rsidRDefault="00187438" w:rsidP="00187438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aumento do período médio de aleitamento materno.</w:t>
      </w:r>
    </w:p>
    <w:p w:rsidR="00187438" w:rsidRDefault="005E0F1F" w:rsidP="00187438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expansão da rede de saneamento básico.</w:t>
      </w:r>
    </w:p>
    <w:p w:rsidR="005E0F1F" w:rsidRDefault="005E0F1F" w:rsidP="00187438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educação em saúde da família.</w:t>
      </w:r>
    </w:p>
    <w:p w:rsidR="005E0F1F" w:rsidRPr="00187438" w:rsidRDefault="005E0F1F" w:rsidP="00187438">
      <w:pPr>
        <w:pStyle w:val="PargrafodaList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aumento da cobertura de programas de suplementação alimentar das crianças.</w:t>
      </w:r>
    </w:p>
    <w:p w:rsidR="00FA4999" w:rsidRDefault="00FA4999" w:rsidP="00606F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4999" w:rsidRPr="00B32E99" w:rsidRDefault="00606F35" w:rsidP="00606F35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38</w:t>
      </w:r>
      <w:r w:rsidR="00FA4999" w:rsidRPr="00B32E99">
        <w:rPr>
          <w:rFonts w:ascii="Arial" w:hAnsi="Arial" w:cs="Arial"/>
          <w:b/>
          <w:sz w:val="20"/>
          <w:szCs w:val="20"/>
        </w:rPr>
        <w:t>)</w:t>
      </w:r>
      <w:proofErr w:type="gramEnd"/>
      <w:r w:rsidR="00FA4999" w:rsidRPr="00B32E99">
        <w:rPr>
          <w:rFonts w:ascii="Arial" w:hAnsi="Arial" w:cs="Arial"/>
          <w:b/>
          <w:sz w:val="20"/>
          <w:szCs w:val="20"/>
        </w:rPr>
        <w:t xml:space="preserve"> Paciente 32 anos vem a consulta com queixa de lesão em vulva, indolor, com aparecimento há 2 dias. Ao exame úlcera única, indolor,</w:t>
      </w:r>
      <w:proofErr w:type="gramStart"/>
      <w:r w:rsidR="00FA4999" w:rsidRPr="00B32E99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FA4999" w:rsidRPr="00B32E99">
        <w:rPr>
          <w:rFonts w:ascii="Arial" w:hAnsi="Arial" w:cs="Arial"/>
          <w:b/>
          <w:sz w:val="20"/>
          <w:szCs w:val="20"/>
        </w:rPr>
        <w:t>bordos bem definidos, fundo limpo. Considerando o diagnóstico mais provável qual o tratamento de escolha:</w:t>
      </w:r>
    </w:p>
    <w:p w:rsidR="00FA4999" w:rsidRPr="00200E38" w:rsidRDefault="00FA4999" w:rsidP="00FA4999">
      <w:pPr>
        <w:numPr>
          <w:ilvl w:val="0"/>
          <w:numId w:val="42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00E38">
        <w:rPr>
          <w:rFonts w:ascii="Arial" w:hAnsi="Arial" w:cs="Arial"/>
          <w:sz w:val="20"/>
          <w:szCs w:val="20"/>
        </w:rPr>
        <w:t>azitromicina</w:t>
      </w:r>
      <w:proofErr w:type="spellEnd"/>
      <w:proofErr w:type="gramEnd"/>
    </w:p>
    <w:p w:rsidR="00FA4999" w:rsidRPr="00200E38" w:rsidRDefault="00FA4999" w:rsidP="00FA4999">
      <w:pPr>
        <w:numPr>
          <w:ilvl w:val="0"/>
          <w:numId w:val="42"/>
        </w:numPr>
        <w:suppressAutoHyphens/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00E38">
        <w:rPr>
          <w:rFonts w:ascii="Arial" w:hAnsi="Arial" w:cs="Arial"/>
          <w:sz w:val="20"/>
          <w:szCs w:val="20"/>
        </w:rPr>
        <w:t>doxiciclina</w:t>
      </w:r>
      <w:proofErr w:type="spellEnd"/>
      <w:proofErr w:type="gramEnd"/>
    </w:p>
    <w:p w:rsidR="00FA4999" w:rsidRPr="00115DF7" w:rsidRDefault="00FA4999" w:rsidP="00FA4999">
      <w:pPr>
        <w:numPr>
          <w:ilvl w:val="0"/>
          <w:numId w:val="42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15DF7">
        <w:rPr>
          <w:rFonts w:ascii="Arial" w:hAnsi="Arial" w:cs="Arial"/>
          <w:sz w:val="20"/>
          <w:szCs w:val="20"/>
        </w:rPr>
        <w:t>penicilina</w:t>
      </w:r>
      <w:proofErr w:type="gramEnd"/>
      <w:r w:rsidRPr="00115DF7">
        <w:rPr>
          <w:rFonts w:ascii="Arial" w:hAnsi="Arial" w:cs="Arial"/>
          <w:sz w:val="20"/>
          <w:szCs w:val="20"/>
        </w:rPr>
        <w:t xml:space="preserve"> g </w:t>
      </w:r>
      <w:proofErr w:type="spellStart"/>
      <w:r w:rsidRPr="00115DF7">
        <w:rPr>
          <w:rFonts w:ascii="Arial" w:hAnsi="Arial" w:cs="Arial"/>
          <w:sz w:val="20"/>
          <w:szCs w:val="20"/>
        </w:rPr>
        <w:t>benzatina</w:t>
      </w:r>
      <w:proofErr w:type="spellEnd"/>
    </w:p>
    <w:p w:rsidR="00FA4999" w:rsidRPr="00200E38" w:rsidRDefault="00FA4999" w:rsidP="00FA4999">
      <w:pPr>
        <w:numPr>
          <w:ilvl w:val="0"/>
          <w:numId w:val="42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00E38">
        <w:rPr>
          <w:rFonts w:ascii="Arial" w:hAnsi="Arial" w:cs="Arial"/>
          <w:sz w:val="20"/>
          <w:szCs w:val="20"/>
        </w:rPr>
        <w:t>metronidazol</w:t>
      </w:r>
      <w:proofErr w:type="spellEnd"/>
      <w:proofErr w:type="gramEnd"/>
    </w:p>
    <w:p w:rsidR="00FA4999" w:rsidRDefault="00FA4999" w:rsidP="00606F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4999" w:rsidRPr="00B32E99" w:rsidRDefault="00606F35" w:rsidP="00606F35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39</w:t>
      </w:r>
      <w:r w:rsidR="00FA4999" w:rsidRPr="00B32E99">
        <w:rPr>
          <w:rFonts w:ascii="Arial" w:hAnsi="Arial" w:cs="Arial"/>
          <w:b/>
          <w:sz w:val="20"/>
          <w:szCs w:val="20"/>
        </w:rPr>
        <w:t>)</w:t>
      </w:r>
      <w:proofErr w:type="gramEnd"/>
      <w:r w:rsidR="00FA4999" w:rsidRPr="00B32E99">
        <w:rPr>
          <w:rFonts w:ascii="Arial" w:hAnsi="Arial" w:cs="Arial"/>
          <w:b/>
          <w:sz w:val="20"/>
          <w:szCs w:val="20"/>
        </w:rPr>
        <w:t xml:space="preserve"> Paciente 42 anos, portadora de diabetes mellitus em uso de </w:t>
      </w:r>
      <w:proofErr w:type="spellStart"/>
      <w:r w:rsidR="00FA4999" w:rsidRPr="00B32E99">
        <w:rPr>
          <w:rFonts w:ascii="Arial" w:hAnsi="Arial" w:cs="Arial"/>
          <w:b/>
          <w:sz w:val="20"/>
          <w:szCs w:val="20"/>
        </w:rPr>
        <w:t>metformina</w:t>
      </w:r>
      <w:proofErr w:type="spellEnd"/>
      <w:r w:rsidR="00FA4999" w:rsidRPr="00B32E99">
        <w:rPr>
          <w:rFonts w:ascii="Arial" w:hAnsi="Arial" w:cs="Arial"/>
          <w:b/>
          <w:sz w:val="20"/>
          <w:szCs w:val="20"/>
        </w:rPr>
        <w:t xml:space="preserve"> 850 mg/d, queixa-se de prurido vaginal associado a </w:t>
      </w:r>
      <w:proofErr w:type="spellStart"/>
      <w:r w:rsidR="00FA4999" w:rsidRPr="00B32E99">
        <w:rPr>
          <w:rFonts w:ascii="Arial" w:hAnsi="Arial" w:cs="Arial"/>
          <w:b/>
          <w:sz w:val="20"/>
          <w:szCs w:val="20"/>
        </w:rPr>
        <w:t>leucorréia</w:t>
      </w:r>
      <w:proofErr w:type="spellEnd"/>
      <w:r w:rsidR="00FA4999" w:rsidRPr="00B32E99">
        <w:rPr>
          <w:rFonts w:ascii="Arial" w:hAnsi="Arial" w:cs="Arial"/>
          <w:b/>
          <w:sz w:val="20"/>
          <w:szCs w:val="20"/>
        </w:rPr>
        <w:t xml:space="preserve"> esbranquiçada há 3 dias. Ao exame presença de hiperemia vaginal, </w:t>
      </w:r>
      <w:proofErr w:type="spellStart"/>
      <w:r w:rsidR="00FA4999" w:rsidRPr="00B32E99">
        <w:rPr>
          <w:rFonts w:ascii="Arial" w:hAnsi="Arial" w:cs="Arial"/>
          <w:b/>
          <w:sz w:val="20"/>
          <w:szCs w:val="20"/>
        </w:rPr>
        <w:t>leucorréia</w:t>
      </w:r>
      <w:proofErr w:type="spellEnd"/>
      <w:r w:rsidR="00FA4999" w:rsidRPr="00B32E99">
        <w:rPr>
          <w:rFonts w:ascii="Arial" w:hAnsi="Arial" w:cs="Arial"/>
          <w:b/>
          <w:sz w:val="20"/>
          <w:szCs w:val="20"/>
        </w:rPr>
        <w:t xml:space="preserve"> esbranquiçada com placas aderidas em mucosa vaginal, qual o diagnóstico mais provável e conduta:</w:t>
      </w:r>
    </w:p>
    <w:p w:rsidR="00FA4999" w:rsidRPr="00200E38" w:rsidRDefault="00FA4999" w:rsidP="00FA4999">
      <w:pPr>
        <w:numPr>
          <w:ilvl w:val="0"/>
          <w:numId w:val="43"/>
        </w:numPr>
        <w:suppressAutoHyphens/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00E38">
        <w:rPr>
          <w:rFonts w:ascii="Arial" w:hAnsi="Arial" w:cs="Arial"/>
          <w:sz w:val="20"/>
          <w:szCs w:val="20"/>
        </w:rPr>
        <w:t>candidíase</w:t>
      </w:r>
      <w:proofErr w:type="gramEnd"/>
      <w:r w:rsidRPr="00200E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0E38">
        <w:rPr>
          <w:rFonts w:ascii="Arial" w:hAnsi="Arial" w:cs="Arial"/>
          <w:sz w:val="20"/>
          <w:szCs w:val="20"/>
        </w:rPr>
        <w:t>fluconazol</w:t>
      </w:r>
      <w:proofErr w:type="spellEnd"/>
      <w:r w:rsidRPr="00200E38">
        <w:rPr>
          <w:rFonts w:ascii="Arial" w:hAnsi="Arial" w:cs="Arial"/>
          <w:sz w:val="20"/>
          <w:szCs w:val="20"/>
        </w:rPr>
        <w:t xml:space="preserve"> 150 mg via oral, dose única, tratar o parceiro</w:t>
      </w:r>
    </w:p>
    <w:p w:rsidR="00FA4999" w:rsidRPr="00115DF7" w:rsidRDefault="00FA4999" w:rsidP="00FA4999">
      <w:pPr>
        <w:numPr>
          <w:ilvl w:val="0"/>
          <w:numId w:val="43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15DF7">
        <w:rPr>
          <w:rFonts w:ascii="Arial" w:hAnsi="Arial" w:cs="Arial"/>
          <w:sz w:val="20"/>
          <w:szCs w:val="20"/>
        </w:rPr>
        <w:t>candidíase</w:t>
      </w:r>
      <w:proofErr w:type="gramEnd"/>
      <w:r w:rsidRPr="00115D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5DF7">
        <w:rPr>
          <w:rFonts w:ascii="Arial" w:hAnsi="Arial" w:cs="Arial"/>
          <w:sz w:val="20"/>
          <w:szCs w:val="20"/>
        </w:rPr>
        <w:t>fluconazol</w:t>
      </w:r>
      <w:proofErr w:type="spellEnd"/>
      <w:r w:rsidRPr="00115DF7">
        <w:rPr>
          <w:rFonts w:ascii="Arial" w:hAnsi="Arial" w:cs="Arial"/>
          <w:sz w:val="20"/>
          <w:szCs w:val="20"/>
        </w:rPr>
        <w:t xml:space="preserve"> 150 mg via oral, dose única, não necessita tratar o parceiro</w:t>
      </w:r>
    </w:p>
    <w:p w:rsidR="00FA4999" w:rsidRPr="00200E38" w:rsidRDefault="00FA4999" w:rsidP="00FA4999">
      <w:pPr>
        <w:numPr>
          <w:ilvl w:val="0"/>
          <w:numId w:val="43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00E38">
        <w:rPr>
          <w:rFonts w:ascii="Arial" w:hAnsi="Arial" w:cs="Arial"/>
          <w:sz w:val="20"/>
          <w:szCs w:val="20"/>
        </w:rPr>
        <w:t>tricomoníase</w:t>
      </w:r>
      <w:proofErr w:type="spellEnd"/>
      <w:proofErr w:type="gramEnd"/>
      <w:r w:rsidRPr="00200E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0E38">
        <w:rPr>
          <w:rFonts w:ascii="Arial" w:hAnsi="Arial" w:cs="Arial"/>
          <w:sz w:val="20"/>
          <w:szCs w:val="20"/>
        </w:rPr>
        <w:t>azitromicina</w:t>
      </w:r>
      <w:proofErr w:type="spellEnd"/>
      <w:r w:rsidRPr="00200E38">
        <w:rPr>
          <w:rFonts w:ascii="Arial" w:hAnsi="Arial" w:cs="Arial"/>
          <w:sz w:val="20"/>
          <w:szCs w:val="20"/>
        </w:rPr>
        <w:t xml:space="preserve"> 1 g via oral dose única, tratar parceiro</w:t>
      </w:r>
    </w:p>
    <w:p w:rsidR="00FA4999" w:rsidRPr="00200E38" w:rsidRDefault="00FA4999" w:rsidP="00FA4999">
      <w:pPr>
        <w:numPr>
          <w:ilvl w:val="0"/>
          <w:numId w:val="43"/>
        </w:numPr>
        <w:suppressAutoHyphens/>
        <w:spacing w:after="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00E38">
        <w:rPr>
          <w:rFonts w:ascii="Arial" w:hAnsi="Arial" w:cs="Arial"/>
          <w:sz w:val="20"/>
          <w:szCs w:val="20"/>
        </w:rPr>
        <w:t>vaginose</w:t>
      </w:r>
      <w:proofErr w:type="spellEnd"/>
      <w:proofErr w:type="gramEnd"/>
      <w:r w:rsidRPr="00200E38">
        <w:rPr>
          <w:rFonts w:ascii="Arial" w:hAnsi="Arial" w:cs="Arial"/>
          <w:sz w:val="20"/>
          <w:szCs w:val="20"/>
        </w:rPr>
        <w:t xml:space="preserve"> bacteriana, </w:t>
      </w:r>
      <w:proofErr w:type="spellStart"/>
      <w:r w:rsidRPr="00200E38">
        <w:rPr>
          <w:rFonts w:ascii="Arial" w:hAnsi="Arial" w:cs="Arial"/>
          <w:sz w:val="20"/>
          <w:szCs w:val="20"/>
        </w:rPr>
        <w:t>azitromicina</w:t>
      </w:r>
      <w:proofErr w:type="spellEnd"/>
      <w:r w:rsidRPr="00200E38">
        <w:rPr>
          <w:rFonts w:ascii="Arial" w:hAnsi="Arial" w:cs="Arial"/>
          <w:sz w:val="20"/>
          <w:szCs w:val="20"/>
        </w:rPr>
        <w:t xml:space="preserve"> 1 g, não tratar parceiro</w:t>
      </w:r>
    </w:p>
    <w:p w:rsidR="00453A3F" w:rsidRDefault="00453A3F" w:rsidP="00E622B6">
      <w:pPr>
        <w:spacing w:after="0"/>
        <w:rPr>
          <w:rFonts w:ascii="Arial" w:hAnsi="Arial" w:cs="Arial"/>
          <w:b/>
          <w:sz w:val="20"/>
          <w:szCs w:val="20"/>
        </w:rPr>
      </w:pPr>
    </w:p>
    <w:p w:rsidR="00453A3F" w:rsidRDefault="00606F35" w:rsidP="00187438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40)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5E0F1F">
        <w:rPr>
          <w:rFonts w:ascii="Arial" w:hAnsi="Arial" w:cs="Arial"/>
          <w:b/>
          <w:sz w:val="20"/>
          <w:szCs w:val="20"/>
        </w:rPr>
        <w:t xml:space="preserve">No Brasil, segundo o MS, a região com maior prevalência da endemia </w:t>
      </w:r>
      <w:proofErr w:type="spellStart"/>
      <w:r w:rsidR="005E0F1F">
        <w:rPr>
          <w:rFonts w:ascii="Arial" w:hAnsi="Arial" w:cs="Arial"/>
          <w:b/>
          <w:sz w:val="20"/>
          <w:szCs w:val="20"/>
        </w:rPr>
        <w:t>hansênica</w:t>
      </w:r>
      <w:proofErr w:type="spellEnd"/>
      <w:r w:rsidR="005E0F1F">
        <w:rPr>
          <w:rFonts w:ascii="Arial" w:hAnsi="Arial" w:cs="Arial"/>
          <w:b/>
          <w:sz w:val="20"/>
          <w:szCs w:val="20"/>
        </w:rPr>
        <w:t xml:space="preserve"> é:</w:t>
      </w:r>
    </w:p>
    <w:p w:rsidR="005E0F1F" w:rsidRDefault="005E0F1F" w:rsidP="005E0F1F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Nordeste</w:t>
      </w:r>
    </w:p>
    <w:p w:rsidR="005E0F1F" w:rsidRDefault="005E0F1F" w:rsidP="005E0F1F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Sudeste</w:t>
      </w:r>
    </w:p>
    <w:p w:rsidR="005E0F1F" w:rsidRDefault="005E0F1F" w:rsidP="005E0F1F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Amazônia</w:t>
      </w:r>
    </w:p>
    <w:p w:rsidR="005E0F1F" w:rsidRPr="005E0F1F" w:rsidRDefault="005E0F1F" w:rsidP="005E0F1F">
      <w:pPr>
        <w:pStyle w:val="PargrafodaList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Catarina</w:t>
      </w:r>
    </w:p>
    <w:p w:rsidR="00453A3F" w:rsidRPr="006C7948" w:rsidRDefault="00453A3F" w:rsidP="006C7948">
      <w:pPr>
        <w:rPr>
          <w:rFonts w:ascii="Arial" w:hAnsi="Arial" w:cs="Arial"/>
          <w:b/>
          <w:sz w:val="20"/>
          <w:szCs w:val="20"/>
        </w:rPr>
      </w:pPr>
    </w:p>
    <w:p w:rsidR="00AA2FB4" w:rsidRPr="00A74109" w:rsidRDefault="00AA2FB4" w:rsidP="00605C4B">
      <w:pPr>
        <w:jc w:val="center"/>
        <w:rPr>
          <w:rFonts w:ascii="Arial Black" w:hAnsi="Arial Black" w:cs="Arial"/>
          <w:b/>
          <w:i/>
          <w:sz w:val="20"/>
        </w:rPr>
      </w:pPr>
    </w:p>
    <w:p w:rsidR="00AA2FB4" w:rsidRDefault="00AA2FB4" w:rsidP="00605C4B">
      <w:pPr>
        <w:jc w:val="center"/>
        <w:rPr>
          <w:rFonts w:ascii="Arial Black" w:hAnsi="Arial Black" w:cs="Arial"/>
          <w:b/>
          <w:sz w:val="20"/>
        </w:rPr>
      </w:pPr>
    </w:p>
    <w:p w:rsidR="00AA2FB4" w:rsidRDefault="00AA2FB4" w:rsidP="00605C4B">
      <w:pPr>
        <w:jc w:val="center"/>
        <w:rPr>
          <w:rFonts w:ascii="Arial Black" w:hAnsi="Arial Black" w:cs="Arial"/>
          <w:b/>
          <w:sz w:val="20"/>
        </w:rPr>
      </w:pPr>
    </w:p>
    <w:p w:rsidR="00AA2FB4" w:rsidRDefault="00AA2FB4" w:rsidP="00605C4B">
      <w:pPr>
        <w:jc w:val="center"/>
        <w:rPr>
          <w:rFonts w:ascii="Arial Black" w:hAnsi="Arial Black" w:cs="Arial"/>
          <w:b/>
          <w:sz w:val="20"/>
        </w:rPr>
      </w:pPr>
    </w:p>
    <w:p w:rsidR="00605C4B" w:rsidRDefault="00605C4B" w:rsidP="00605C4B">
      <w:pPr>
        <w:jc w:val="center"/>
        <w:rPr>
          <w:rFonts w:ascii="Arial Black" w:hAnsi="Arial Black" w:cs="Arial"/>
          <w:b/>
          <w:sz w:val="20"/>
        </w:rPr>
      </w:pPr>
      <w:r w:rsidRPr="00133CCF">
        <w:rPr>
          <w:rFonts w:ascii="Arial Black" w:hAnsi="Arial Black" w:cs="Arial"/>
          <w:b/>
          <w:sz w:val="20"/>
        </w:rPr>
        <w:t>GABARITO</w:t>
      </w:r>
    </w:p>
    <w:p w:rsidR="00AA2FB4" w:rsidRPr="00133CCF" w:rsidRDefault="00AA2FB4" w:rsidP="00605C4B">
      <w:pPr>
        <w:jc w:val="center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>PROVA MÉDICO CLÍNICO GERAL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34"/>
        <w:gridCol w:w="327"/>
        <w:gridCol w:w="666"/>
        <w:gridCol w:w="642"/>
        <w:gridCol w:w="283"/>
        <w:gridCol w:w="567"/>
        <w:gridCol w:w="567"/>
        <w:gridCol w:w="284"/>
        <w:gridCol w:w="567"/>
        <w:gridCol w:w="567"/>
      </w:tblGrid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 w:rsidRPr="0031002C"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327" w:type="dxa"/>
            <w:vMerge w:val="restart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42" w:type="dxa"/>
          </w:tcPr>
          <w:p w:rsidR="00605C4B" w:rsidRPr="00133CCF" w:rsidRDefault="008879BF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3" w:type="dxa"/>
            <w:vMerge w:val="restart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67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</w:t>
            </w:r>
          </w:p>
        </w:tc>
        <w:tc>
          <w:tcPr>
            <w:tcW w:w="284" w:type="dxa"/>
            <w:vMerge w:val="restart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67" w:type="dxa"/>
          </w:tcPr>
          <w:p w:rsidR="00605C4B" w:rsidRPr="00133CCF" w:rsidRDefault="00A96763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 w:rsidRPr="0031002C">
              <w:rPr>
                <w:rFonts w:ascii="Arial Black" w:hAnsi="Arial Black" w:cs="Arial"/>
                <w:sz w:val="20"/>
              </w:rPr>
              <w:t>B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42" w:type="dxa"/>
          </w:tcPr>
          <w:p w:rsidR="00605C4B" w:rsidRPr="00133CCF" w:rsidRDefault="000629A2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67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67" w:type="dxa"/>
          </w:tcPr>
          <w:p w:rsidR="00605C4B" w:rsidRPr="00133CCF" w:rsidRDefault="00453A3F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42" w:type="dxa"/>
          </w:tcPr>
          <w:p w:rsidR="00605C4B" w:rsidRPr="00133CCF" w:rsidRDefault="002D20B1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67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567" w:type="dxa"/>
          </w:tcPr>
          <w:p w:rsidR="00605C4B" w:rsidRPr="00133CCF" w:rsidRDefault="00453A3F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42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67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567" w:type="dxa"/>
          </w:tcPr>
          <w:p w:rsidR="00605C4B" w:rsidRPr="00133CCF" w:rsidRDefault="00453A3F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42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67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42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67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42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67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A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42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D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42" w:type="dxa"/>
          </w:tcPr>
          <w:p w:rsidR="00605C4B" w:rsidRPr="00133CCF" w:rsidRDefault="00494FAC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</w:t>
            </w:r>
          </w:p>
        </w:tc>
      </w:tr>
      <w:tr w:rsidR="00605C4B" w:rsidTr="00F83836">
        <w:trPr>
          <w:jc w:val="center"/>
        </w:trPr>
        <w:tc>
          <w:tcPr>
            <w:tcW w:w="534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34" w:type="dxa"/>
          </w:tcPr>
          <w:p w:rsidR="00605C4B" w:rsidRPr="0031002C" w:rsidRDefault="00605C4B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327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42" w:type="dxa"/>
          </w:tcPr>
          <w:p w:rsidR="00605C4B" w:rsidRPr="00133CCF" w:rsidRDefault="00494FAC" w:rsidP="00494FAC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  <w:tc>
          <w:tcPr>
            <w:tcW w:w="283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67" w:type="dxa"/>
          </w:tcPr>
          <w:p w:rsidR="00605C4B" w:rsidRPr="001F1CE4" w:rsidRDefault="0034572D" w:rsidP="00F83836">
            <w:pPr>
              <w:jc w:val="center"/>
              <w:rPr>
                <w:rFonts w:ascii="Arial Black" w:hAnsi="Arial Black" w:cs="Arial"/>
                <w:color w:val="FF0000"/>
                <w:sz w:val="20"/>
              </w:rPr>
            </w:pPr>
            <w:r w:rsidRPr="001F1CE4">
              <w:rPr>
                <w:rFonts w:ascii="Arial Black" w:hAnsi="Arial Black" w:cs="Arial"/>
                <w:color w:val="FF0000"/>
                <w:sz w:val="20"/>
              </w:rPr>
              <w:t>A</w:t>
            </w:r>
          </w:p>
        </w:tc>
        <w:tc>
          <w:tcPr>
            <w:tcW w:w="284" w:type="dxa"/>
            <w:vMerge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05C4B" w:rsidRDefault="00605C4B" w:rsidP="00F8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67" w:type="dxa"/>
          </w:tcPr>
          <w:p w:rsidR="00605C4B" w:rsidRPr="00133CCF" w:rsidRDefault="0034572D" w:rsidP="00F83836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C</w:t>
            </w:r>
          </w:p>
        </w:tc>
      </w:tr>
    </w:tbl>
    <w:p w:rsidR="00605C4B" w:rsidRDefault="00605C4B" w:rsidP="00605C4B">
      <w:pPr>
        <w:jc w:val="center"/>
        <w:rPr>
          <w:rFonts w:ascii="Arial" w:hAnsi="Arial" w:cs="Arial"/>
          <w:sz w:val="20"/>
        </w:rPr>
      </w:pPr>
    </w:p>
    <w:p w:rsidR="00605C4B" w:rsidRPr="00A41DAF" w:rsidRDefault="001F1CE4" w:rsidP="00605C4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Questão 30 anulada.</w:t>
      </w:r>
      <w:bookmarkStart w:id="0" w:name="_GoBack"/>
      <w:bookmarkEnd w:id="0"/>
    </w:p>
    <w:p w:rsidR="00605C4B" w:rsidRPr="00605C4B" w:rsidRDefault="00605C4B" w:rsidP="00605C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1922" w:rsidRDefault="008E1922"/>
    <w:sectPr w:rsidR="008E1922" w:rsidSect="00605C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4B" w:rsidRDefault="00605C4B" w:rsidP="00605C4B">
      <w:pPr>
        <w:spacing w:after="0" w:line="240" w:lineRule="auto"/>
      </w:pPr>
      <w:r>
        <w:separator/>
      </w:r>
    </w:p>
  </w:endnote>
  <w:endnote w:type="continuationSeparator" w:id="0">
    <w:p w:rsidR="00605C4B" w:rsidRDefault="00605C4B" w:rsidP="0060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11" w:rsidRDefault="00C56A1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DATA GAMA Consultores ATFE Ltda. – Guarapuava – Paraná                                         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C1315" w:rsidRPr="00DC131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C56A11" w:rsidRDefault="00C56A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4B" w:rsidRDefault="00605C4B" w:rsidP="00605C4B">
      <w:pPr>
        <w:spacing w:after="0" w:line="240" w:lineRule="auto"/>
      </w:pPr>
      <w:r>
        <w:separator/>
      </w:r>
    </w:p>
  </w:footnote>
  <w:footnote w:type="continuationSeparator" w:id="0">
    <w:p w:rsidR="00605C4B" w:rsidRDefault="00605C4B" w:rsidP="0060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B99F4F81CDB41B1B7088076D97D3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5C4B" w:rsidRDefault="00605C4B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PREFEITURA MUNICIPAL DE ALTAMIRA DO PARANÁ – REAPLICAÇÃO DE PROVA EDITAL 01/2017                                PROVA PARA MÉDICO CLÍNICO GERAL</w:t>
        </w:r>
      </w:p>
    </w:sdtContent>
  </w:sdt>
  <w:p w:rsidR="00605C4B" w:rsidRDefault="00605C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99"/>
    <w:multiLevelType w:val="hybridMultilevel"/>
    <w:tmpl w:val="7A966F04"/>
    <w:lvl w:ilvl="0" w:tplc="5BE8363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54B57"/>
    <w:multiLevelType w:val="hybridMultilevel"/>
    <w:tmpl w:val="36ACB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69C4"/>
    <w:multiLevelType w:val="hybridMultilevel"/>
    <w:tmpl w:val="B6C672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914C6"/>
    <w:multiLevelType w:val="hybridMultilevel"/>
    <w:tmpl w:val="295A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32E0F"/>
    <w:multiLevelType w:val="hybridMultilevel"/>
    <w:tmpl w:val="AB00A00A"/>
    <w:lvl w:ilvl="0" w:tplc="105296A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3B728B7"/>
    <w:multiLevelType w:val="hybridMultilevel"/>
    <w:tmpl w:val="473E9B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43943"/>
    <w:multiLevelType w:val="hybridMultilevel"/>
    <w:tmpl w:val="10B67F2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794C3D"/>
    <w:multiLevelType w:val="hybridMultilevel"/>
    <w:tmpl w:val="0742F05C"/>
    <w:lvl w:ilvl="0" w:tplc="96E6966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8D285E"/>
    <w:multiLevelType w:val="hybridMultilevel"/>
    <w:tmpl w:val="B9406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843DF"/>
    <w:multiLevelType w:val="hybridMultilevel"/>
    <w:tmpl w:val="078247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5172E6"/>
    <w:multiLevelType w:val="hybridMultilevel"/>
    <w:tmpl w:val="56C2D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B3388"/>
    <w:multiLevelType w:val="hybridMultilevel"/>
    <w:tmpl w:val="1D5EE8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92AE8"/>
    <w:multiLevelType w:val="hybridMultilevel"/>
    <w:tmpl w:val="7E6C7FE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8C6196"/>
    <w:multiLevelType w:val="hybridMultilevel"/>
    <w:tmpl w:val="E2D83F3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9AC0604"/>
    <w:multiLevelType w:val="hybridMultilevel"/>
    <w:tmpl w:val="B754BC88"/>
    <w:lvl w:ilvl="0" w:tplc="5C12B54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DE2988"/>
    <w:multiLevelType w:val="hybridMultilevel"/>
    <w:tmpl w:val="21842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119AA"/>
    <w:multiLevelType w:val="hybridMultilevel"/>
    <w:tmpl w:val="95EAB1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1A2214"/>
    <w:multiLevelType w:val="hybridMultilevel"/>
    <w:tmpl w:val="31201E3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752F01"/>
    <w:multiLevelType w:val="hybridMultilevel"/>
    <w:tmpl w:val="FCA60D7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6164701"/>
    <w:multiLevelType w:val="hybridMultilevel"/>
    <w:tmpl w:val="799E1D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47C50"/>
    <w:multiLevelType w:val="hybridMultilevel"/>
    <w:tmpl w:val="9ED4CE6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6A76E29"/>
    <w:multiLevelType w:val="hybridMultilevel"/>
    <w:tmpl w:val="F676D3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87760E8"/>
    <w:multiLevelType w:val="hybridMultilevel"/>
    <w:tmpl w:val="0D5E12BC"/>
    <w:lvl w:ilvl="0" w:tplc="26A28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D3B1B"/>
    <w:multiLevelType w:val="hybridMultilevel"/>
    <w:tmpl w:val="83BC4F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A4CCA"/>
    <w:multiLevelType w:val="hybridMultilevel"/>
    <w:tmpl w:val="412214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F4A82"/>
    <w:multiLevelType w:val="hybridMultilevel"/>
    <w:tmpl w:val="5DFE503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1E82E83"/>
    <w:multiLevelType w:val="hybridMultilevel"/>
    <w:tmpl w:val="302A07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B325D"/>
    <w:multiLevelType w:val="hybridMultilevel"/>
    <w:tmpl w:val="CB58768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AA1A1A"/>
    <w:multiLevelType w:val="hybridMultilevel"/>
    <w:tmpl w:val="0E1481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36E5E"/>
    <w:multiLevelType w:val="hybridMultilevel"/>
    <w:tmpl w:val="967EC6D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266294"/>
    <w:multiLevelType w:val="hybridMultilevel"/>
    <w:tmpl w:val="38FA19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B6A08"/>
    <w:multiLevelType w:val="hybridMultilevel"/>
    <w:tmpl w:val="1B98D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F12B8"/>
    <w:multiLevelType w:val="hybridMultilevel"/>
    <w:tmpl w:val="8E4A1AA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06F09BC"/>
    <w:multiLevelType w:val="hybridMultilevel"/>
    <w:tmpl w:val="5F4098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4A345C"/>
    <w:multiLevelType w:val="hybridMultilevel"/>
    <w:tmpl w:val="DC9A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55E4133"/>
    <w:multiLevelType w:val="hybridMultilevel"/>
    <w:tmpl w:val="FCC4B44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79536E"/>
    <w:multiLevelType w:val="hybridMultilevel"/>
    <w:tmpl w:val="E1CCDA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5792"/>
    <w:multiLevelType w:val="hybridMultilevel"/>
    <w:tmpl w:val="A46A0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445D6"/>
    <w:multiLevelType w:val="hybridMultilevel"/>
    <w:tmpl w:val="7A966F04"/>
    <w:lvl w:ilvl="0" w:tplc="5BE836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05B67"/>
    <w:multiLevelType w:val="hybridMultilevel"/>
    <w:tmpl w:val="6EF075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7112B"/>
    <w:multiLevelType w:val="hybridMultilevel"/>
    <w:tmpl w:val="31841770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D5644"/>
    <w:multiLevelType w:val="hybridMultilevel"/>
    <w:tmpl w:val="4FE2E3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0502B"/>
    <w:multiLevelType w:val="hybridMultilevel"/>
    <w:tmpl w:val="212A90E2"/>
    <w:lvl w:ilvl="0" w:tplc="9AA8B9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73309"/>
    <w:multiLevelType w:val="hybridMultilevel"/>
    <w:tmpl w:val="5F386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F612A"/>
    <w:multiLevelType w:val="hybridMultilevel"/>
    <w:tmpl w:val="C4CC39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00583"/>
    <w:multiLevelType w:val="hybridMultilevel"/>
    <w:tmpl w:val="3FD43A8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32"/>
  </w:num>
  <w:num w:numId="5">
    <w:abstractNumId w:val="1"/>
  </w:num>
  <w:num w:numId="6">
    <w:abstractNumId w:val="5"/>
  </w:num>
  <w:num w:numId="7">
    <w:abstractNumId w:val="24"/>
  </w:num>
  <w:num w:numId="8">
    <w:abstractNumId w:val="28"/>
  </w:num>
  <w:num w:numId="9">
    <w:abstractNumId w:val="23"/>
  </w:num>
  <w:num w:numId="10">
    <w:abstractNumId w:val="8"/>
  </w:num>
  <w:num w:numId="11">
    <w:abstractNumId w:val="43"/>
  </w:num>
  <w:num w:numId="12">
    <w:abstractNumId w:val="39"/>
  </w:num>
  <w:num w:numId="13">
    <w:abstractNumId w:val="15"/>
  </w:num>
  <w:num w:numId="14">
    <w:abstractNumId w:val="36"/>
  </w:num>
  <w:num w:numId="15">
    <w:abstractNumId w:val="31"/>
  </w:num>
  <w:num w:numId="16">
    <w:abstractNumId w:val="34"/>
  </w:num>
  <w:num w:numId="17">
    <w:abstractNumId w:val="30"/>
  </w:num>
  <w:num w:numId="18">
    <w:abstractNumId w:val="14"/>
  </w:num>
  <w:num w:numId="19">
    <w:abstractNumId w:val="37"/>
  </w:num>
  <w:num w:numId="20">
    <w:abstractNumId w:val="38"/>
  </w:num>
  <w:num w:numId="21">
    <w:abstractNumId w:val="40"/>
  </w:num>
  <w:num w:numId="22">
    <w:abstractNumId w:val="42"/>
  </w:num>
  <w:num w:numId="23">
    <w:abstractNumId w:val="22"/>
  </w:num>
  <w:num w:numId="24">
    <w:abstractNumId w:val="12"/>
  </w:num>
  <w:num w:numId="25">
    <w:abstractNumId w:val="45"/>
  </w:num>
  <w:num w:numId="26">
    <w:abstractNumId w:val="16"/>
  </w:num>
  <w:num w:numId="27">
    <w:abstractNumId w:val="27"/>
  </w:num>
  <w:num w:numId="28">
    <w:abstractNumId w:val="18"/>
  </w:num>
  <w:num w:numId="29">
    <w:abstractNumId w:val="41"/>
  </w:num>
  <w:num w:numId="30">
    <w:abstractNumId w:val="21"/>
  </w:num>
  <w:num w:numId="31">
    <w:abstractNumId w:val="33"/>
  </w:num>
  <w:num w:numId="32">
    <w:abstractNumId w:val="25"/>
  </w:num>
  <w:num w:numId="33">
    <w:abstractNumId w:val="3"/>
  </w:num>
  <w:num w:numId="34">
    <w:abstractNumId w:val="35"/>
  </w:num>
  <w:num w:numId="35">
    <w:abstractNumId w:val="19"/>
  </w:num>
  <w:num w:numId="36">
    <w:abstractNumId w:val="9"/>
  </w:num>
  <w:num w:numId="37">
    <w:abstractNumId w:val="2"/>
  </w:num>
  <w:num w:numId="38">
    <w:abstractNumId w:val="26"/>
  </w:num>
  <w:num w:numId="39">
    <w:abstractNumId w:val="6"/>
  </w:num>
  <w:num w:numId="40">
    <w:abstractNumId w:val="17"/>
  </w:num>
  <w:num w:numId="41">
    <w:abstractNumId w:val="44"/>
  </w:num>
  <w:num w:numId="42">
    <w:abstractNumId w:val="7"/>
  </w:num>
  <w:num w:numId="43">
    <w:abstractNumId w:val="4"/>
  </w:num>
  <w:num w:numId="44">
    <w:abstractNumId w:val="0"/>
  </w:num>
  <w:num w:numId="45">
    <w:abstractNumId w:val="2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4B"/>
    <w:rsid w:val="000629A2"/>
    <w:rsid w:val="000747A2"/>
    <w:rsid w:val="00104EDA"/>
    <w:rsid w:val="00115DF7"/>
    <w:rsid w:val="00187438"/>
    <w:rsid w:val="0019517D"/>
    <w:rsid w:val="001D41D7"/>
    <w:rsid w:val="001F1CE4"/>
    <w:rsid w:val="0026596D"/>
    <w:rsid w:val="002C09C5"/>
    <w:rsid w:val="002D20B1"/>
    <w:rsid w:val="00341579"/>
    <w:rsid w:val="0034572D"/>
    <w:rsid w:val="00376F9C"/>
    <w:rsid w:val="003A5072"/>
    <w:rsid w:val="003D3327"/>
    <w:rsid w:val="003E7B1F"/>
    <w:rsid w:val="003F2176"/>
    <w:rsid w:val="00453A3F"/>
    <w:rsid w:val="004559C4"/>
    <w:rsid w:val="00494FAC"/>
    <w:rsid w:val="005E0F1F"/>
    <w:rsid w:val="00605C4B"/>
    <w:rsid w:val="00606F35"/>
    <w:rsid w:val="00644D37"/>
    <w:rsid w:val="00663586"/>
    <w:rsid w:val="006C195C"/>
    <w:rsid w:val="006C7948"/>
    <w:rsid w:val="006E79A6"/>
    <w:rsid w:val="007306E7"/>
    <w:rsid w:val="00744AF2"/>
    <w:rsid w:val="0077784A"/>
    <w:rsid w:val="008879BF"/>
    <w:rsid w:val="008E1922"/>
    <w:rsid w:val="009544E6"/>
    <w:rsid w:val="009971F1"/>
    <w:rsid w:val="00A23DB7"/>
    <w:rsid w:val="00A562E9"/>
    <w:rsid w:val="00A7184F"/>
    <w:rsid w:val="00A74109"/>
    <w:rsid w:val="00A96763"/>
    <w:rsid w:val="00AA2FB4"/>
    <w:rsid w:val="00B12BFD"/>
    <w:rsid w:val="00C24B2C"/>
    <w:rsid w:val="00C47326"/>
    <w:rsid w:val="00C56A11"/>
    <w:rsid w:val="00CC30FF"/>
    <w:rsid w:val="00D92AD1"/>
    <w:rsid w:val="00DC1315"/>
    <w:rsid w:val="00DC69E1"/>
    <w:rsid w:val="00DD76B0"/>
    <w:rsid w:val="00E115F7"/>
    <w:rsid w:val="00E152AB"/>
    <w:rsid w:val="00E207BC"/>
    <w:rsid w:val="00E622B6"/>
    <w:rsid w:val="00EA0760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C4B"/>
  </w:style>
  <w:style w:type="paragraph" w:styleId="Rodap">
    <w:name w:val="footer"/>
    <w:basedOn w:val="Normal"/>
    <w:link w:val="RodapChar"/>
    <w:uiPriority w:val="99"/>
    <w:unhideWhenUsed/>
    <w:rsid w:val="0060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C4B"/>
  </w:style>
  <w:style w:type="paragraph" w:styleId="Textodebalo">
    <w:name w:val="Balloon Text"/>
    <w:basedOn w:val="Normal"/>
    <w:link w:val="TextodebaloChar"/>
    <w:uiPriority w:val="99"/>
    <w:semiHidden/>
    <w:unhideWhenUsed/>
    <w:rsid w:val="006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5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0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C4B"/>
  </w:style>
  <w:style w:type="paragraph" w:styleId="Rodap">
    <w:name w:val="footer"/>
    <w:basedOn w:val="Normal"/>
    <w:link w:val="RodapChar"/>
    <w:uiPriority w:val="99"/>
    <w:unhideWhenUsed/>
    <w:rsid w:val="0060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C4B"/>
  </w:style>
  <w:style w:type="paragraph" w:styleId="Textodebalo">
    <w:name w:val="Balloon Text"/>
    <w:basedOn w:val="Normal"/>
    <w:link w:val="TextodebaloChar"/>
    <w:uiPriority w:val="99"/>
    <w:semiHidden/>
    <w:unhideWhenUsed/>
    <w:rsid w:val="006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5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0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9F4F81CDB41B1B7088076D97D3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DD0F3-9479-45C7-A2AD-256E2DCCA329}"/>
      </w:docPartPr>
      <w:docPartBody>
        <w:p w:rsidR="005E6235" w:rsidRDefault="000F28C2" w:rsidP="000F28C2">
          <w:pPr>
            <w:pStyle w:val="3B99F4F81CDB41B1B7088076D97D3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C2"/>
    <w:rsid w:val="000F28C2"/>
    <w:rsid w:val="005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99F4F81CDB41B1B7088076D97D30DD">
    <w:name w:val="3B99F4F81CDB41B1B7088076D97D30DD"/>
    <w:rsid w:val="000F28C2"/>
  </w:style>
  <w:style w:type="paragraph" w:customStyle="1" w:styleId="136ADDCE2AF9484AAC088BDE00FACA3F">
    <w:name w:val="136ADDCE2AF9484AAC088BDE00FACA3F"/>
    <w:rsid w:val="000F2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99F4F81CDB41B1B7088076D97D30DD">
    <w:name w:val="3B99F4F81CDB41B1B7088076D97D30DD"/>
    <w:rsid w:val="000F28C2"/>
  </w:style>
  <w:style w:type="paragraph" w:customStyle="1" w:styleId="136ADDCE2AF9484AAC088BDE00FACA3F">
    <w:name w:val="136ADDCE2AF9484AAC088BDE00FACA3F"/>
    <w:rsid w:val="000F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A1CB-31B9-4485-A6B1-75D7EDB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ALTAMIRA DO PARANÁ – REAPLICAÇÃO DE PROVA EDITAL 01/2017                                PROVA PARA MÉDICO CLÍNICO GERAL</vt:lpstr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ALTAMIRA DO PARANÁ – REAPLICAÇÃO DE PROVA EDITAL 01/2017                                PROVA PARA MÉDICO CLÍNICO GERAL</dc:title>
  <dc:creator>Usuario</dc:creator>
  <cp:lastModifiedBy>Usuario</cp:lastModifiedBy>
  <cp:revision>2</cp:revision>
  <cp:lastPrinted>2018-06-23T13:46:00Z</cp:lastPrinted>
  <dcterms:created xsi:type="dcterms:W3CDTF">2018-06-25T14:57:00Z</dcterms:created>
  <dcterms:modified xsi:type="dcterms:W3CDTF">2018-06-25T14:57:00Z</dcterms:modified>
</cp:coreProperties>
</file>