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3" w:rsidRDefault="00230494" w:rsidP="00F47283">
      <w:pPr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5408" behindDoc="0" locked="0" layoutInCell="1" allowOverlap="1" wp14:anchorId="56D0DFAD" wp14:editId="2621D7C6">
            <wp:simplePos x="0" y="0"/>
            <wp:positionH relativeFrom="margin">
              <wp:align>center</wp:align>
            </wp:positionH>
            <wp:positionV relativeFrom="paragraph">
              <wp:posOffset>-221615</wp:posOffset>
            </wp:positionV>
            <wp:extent cx="1496695" cy="1550035"/>
            <wp:effectExtent l="0" t="0" r="8255" b="0"/>
            <wp:wrapNone/>
            <wp:docPr id="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F47283" w:rsidRPr="004E2D35" w:rsidRDefault="00F47283" w:rsidP="00F47283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D34482">
        <w:rPr>
          <w:rFonts w:cs="Arial"/>
          <w:spacing w:val="-1"/>
          <w:sz w:val="16"/>
          <w:szCs w:val="16"/>
          <w:lang w:val="pt-BR"/>
        </w:rPr>
        <w:t>Concurso Público</w:t>
      </w:r>
      <w:r>
        <w:rPr>
          <w:rFonts w:cs="Arial"/>
          <w:spacing w:val="-1"/>
          <w:sz w:val="16"/>
          <w:szCs w:val="16"/>
          <w:lang w:val="pt-BR"/>
        </w:rPr>
        <w:t xml:space="preserve"> da Prefeitura Municipal de </w:t>
      </w:r>
      <w:r w:rsidR="00230494">
        <w:rPr>
          <w:rFonts w:cs="Arial"/>
          <w:spacing w:val="-1"/>
          <w:sz w:val="16"/>
          <w:szCs w:val="16"/>
          <w:lang w:val="pt-BR"/>
        </w:rPr>
        <w:t>Goianá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F47283" w:rsidRPr="00BF7F24" w:rsidRDefault="00D34482" w:rsidP="00F47283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F47283">
        <w:rPr>
          <w:rFonts w:cs="Arial"/>
          <w:spacing w:val="-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–</w:t>
      </w:r>
      <w:r w:rsidR="00F47283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F47283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CP</w:t>
      </w:r>
      <w:r w:rsidR="00F47283">
        <w:rPr>
          <w:rFonts w:cs="Arial"/>
          <w:spacing w:val="-2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nº</w:t>
      </w:r>
      <w:r w:rsidR="00F47283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F47283">
        <w:rPr>
          <w:rFonts w:cs="Arial"/>
          <w:spacing w:val="-3"/>
          <w:sz w:val="16"/>
          <w:szCs w:val="16"/>
          <w:lang w:val="pt-BR"/>
        </w:rPr>
        <w:t>1/2018</w:t>
      </w: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F47283" w:rsidRPr="00BF7F24" w:rsidRDefault="00F47283" w:rsidP="00F47283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47283" w:rsidRPr="00BF7F24" w:rsidRDefault="00F47283" w:rsidP="00F47283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7" w:line="204" w:lineRule="exact"/>
        <w:ind w:left="-993" w:right="211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 xml:space="preserve">( 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) </w:t>
      </w:r>
      <w:r w:rsidR="00230494" w:rsidRPr="00230494">
        <w:rPr>
          <w:rFonts w:cs="Arial"/>
          <w:sz w:val="16"/>
          <w:szCs w:val="16"/>
          <w:lang w:val="pt-BR"/>
        </w:rPr>
        <w:t>Gabarito</w:t>
      </w:r>
      <w:r w:rsidR="00D34482">
        <w:rPr>
          <w:rFonts w:cs="Arial"/>
          <w:sz w:val="16"/>
          <w:szCs w:val="16"/>
          <w:lang w:val="pt-BR"/>
        </w:rPr>
        <w:t xml:space="preserve"> </w:t>
      </w:r>
      <w:r>
        <w:rPr>
          <w:rFonts w:cs="Arial"/>
          <w:sz w:val="16"/>
          <w:szCs w:val="16"/>
          <w:lang w:val="pt-BR"/>
        </w:rPr>
        <w:t>das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>
        <w:rPr>
          <w:rFonts w:cs="Arial"/>
          <w:spacing w:val="-1"/>
          <w:sz w:val="16"/>
          <w:szCs w:val="16"/>
          <w:lang w:val="pt-BR"/>
        </w:rPr>
        <w:t>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Objetivas </w:t>
      </w:r>
      <w:r w:rsidR="00BF0997">
        <w:rPr>
          <w:rFonts w:cs="Arial"/>
          <w:spacing w:val="-1"/>
          <w:sz w:val="16"/>
          <w:szCs w:val="16"/>
          <w:lang w:val="pt-BR"/>
        </w:rPr>
        <w:t>(2</w:t>
      </w:r>
      <w:r w:rsidR="00230494">
        <w:rPr>
          <w:rFonts w:cs="Arial"/>
          <w:spacing w:val="-1"/>
          <w:sz w:val="16"/>
          <w:szCs w:val="16"/>
          <w:lang w:val="pt-BR"/>
        </w:rPr>
        <w:t>º Grupo</w:t>
      </w:r>
      <w:r w:rsidR="00BF0997">
        <w:rPr>
          <w:rFonts w:cs="Arial"/>
          <w:spacing w:val="-1"/>
          <w:sz w:val="16"/>
          <w:szCs w:val="16"/>
          <w:lang w:val="pt-BR"/>
        </w:rPr>
        <w:t xml:space="preserve"> – Prova dia 16</w:t>
      </w:r>
      <w:r w:rsidR="00580B26">
        <w:rPr>
          <w:rFonts w:cs="Arial"/>
          <w:spacing w:val="-1"/>
          <w:sz w:val="16"/>
          <w:szCs w:val="16"/>
          <w:lang w:val="pt-BR"/>
        </w:rPr>
        <w:t>/12/2018)</w:t>
      </w:r>
    </w:p>
    <w:p w:rsidR="00F47283" w:rsidRPr="00BF7F24" w:rsidRDefault="00F47283" w:rsidP="00F47283">
      <w:pPr>
        <w:spacing w:before="6" w:line="12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AA79FA" w:rsidRDefault="00F47283" w:rsidP="00A832C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47283" w:rsidRPr="00BF0997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BF0997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  ——/——/——</w:t>
      </w:r>
    </w:p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BF0997">
        <w:rPr>
          <w:rFonts w:cs="Arial"/>
          <w:b/>
          <w:color w:val="FF0000"/>
          <w:spacing w:val="-1"/>
          <w:sz w:val="28"/>
          <w:szCs w:val="28"/>
          <w:lang w:val="pt-BR"/>
        </w:rPr>
        <w:t>18/12/2018 até 20</w:t>
      </w:r>
      <w:bookmarkStart w:id="0" w:name="_GoBack"/>
      <w:bookmarkEnd w:id="0"/>
      <w:r w:rsidR="00230494">
        <w:rPr>
          <w:rFonts w:cs="Arial"/>
          <w:b/>
          <w:color w:val="FF0000"/>
          <w:spacing w:val="-1"/>
          <w:sz w:val="28"/>
          <w:szCs w:val="28"/>
          <w:lang w:val="pt-BR"/>
        </w:rPr>
        <w:t>/12/2018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9934D9" w:rsidRPr="00F24E77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9934D9" w:rsidRPr="00F24E77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3B4B" wp14:editId="39376591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9BD1D" id="Elipse 8" o:spid="_x0000_s1026" style="position:absolute;margin-left:0;margin-top:75.2pt;width:70.5pt;height:1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043CB" wp14:editId="45758D99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4775" id="Retângulo 4" o:spid="_x0000_s1026" style="position:absolute;margin-left:-299.25pt;margin-top:148.35pt;width:127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1207" wp14:editId="4EAE8284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5942E" id="Retângulo 3" o:spid="_x0000_s1026" style="position:absolute;margin-left:127.75pt;margin-top:106.35pt;width:30.7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7D1D1FB" wp14:editId="67713D5C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7E4BCE95" wp14:editId="3D411401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center"/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>
        <w:rPr>
          <w:sz w:val="24"/>
          <w:szCs w:val="24"/>
          <w:lang w:val="pt-BR"/>
        </w:rPr>
        <w:t>Concurso Público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9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014CF1" w:rsidRPr="009934D9" w:rsidRDefault="00014CF1">
      <w:pPr>
        <w:rPr>
          <w:lang w:val="pt-BR"/>
        </w:rPr>
      </w:pPr>
    </w:p>
    <w:sectPr w:rsidR="00014CF1" w:rsidRPr="009934D9" w:rsidSect="00F47283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0B" w:rsidRDefault="00EF7E0B" w:rsidP="009934D9">
      <w:r>
        <w:separator/>
      </w:r>
    </w:p>
  </w:endnote>
  <w:endnote w:type="continuationSeparator" w:id="0">
    <w:p w:rsidR="00EF7E0B" w:rsidRDefault="00EF7E0B" w:rsidP="0099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00"/>
      <w:docPartObj>
        <w:docPartGallery w:val="Page Numbers (Bottom of Page)"/>
        <w:docPartUnique/>
      </w:docPartObj>
    </w:sdtPr>
    <w:sdtEndPr/>
    <w:sdtContent>
      <w:p w:rsidR="009934D9" w:rsidRDefault="009934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97" w:rsidRPr="00BF0997">
          <w:rPr>
            <w:noProof/>
            <w:lang w:val="pt-BR"/>
          </w:rPr>
          <w:t>2</w:t>
        </w:r>
        <w:r>
          <w:fldChar w:fldCharType="end"/>
        </w:r>
      </w:p>
    </w:sdtContent>
  </w:sdt>
  <w:p w:rsidR="009934D9" w:rsidRDefault="00993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0B" w:rsidRDefault="00EF7E0B" w:rsidP="009934D9">
      <w:r>
        <w:separator/>
      </w:r>
    </w:p>
  </w:footnote>
  <w:footnote w:type="continuationSeparator" w:id="0">
    <w:p w:rsidR="00EF7E0B" w:rsidRDefault="00EF7E0B" w:rsidP="0099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3"/>
    <w:rsid w:val="00014CF1"/>
    <w:rsid w:val="0021051C"/>
    <w:rsid w:val="00230494"/>
    <w:rsid w:val="00580B26"/>
    <w:rsid w:val="005E1E48"/>
    <w:rsid w:val="009934D9"/>
    <w:rsid w:val="00A832C2"/>
    <w:rsid w:val="00B83662"/>
    <w:rsid w:val="00BF0997"/>
    <w:rsid w:val="00C931B6"/>
    <w:rsid w:val="00D34482"/>
    <w:rsid w:val="00EF7E0B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EB87-DE06-4B5E-9FB7-B9837C7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  <w:style w:type="character" w:styleId="Hyperlink">
    <w:name w:val="Hyperlink"/>
    <w:basedOn w:val="Fontepargpadro"/>
    <w:uiPriority w:val="99"/>
    <w:unhideWhenUsed/>
    <w:rsid w:val="009934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4D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4D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MAQ.%2003\Desktop\Absoluto%20RH\Prefeitura%20e%20C&#226;maras\2018\Uruana%20de%20Minas%202018\RESULTADO%20PROVA%20OBJETIVA%2007%2012%202018%20E%20JULGAMENTO%20DE%20RECURSOS\atendimentoabsolu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MAQUINA - RH</cp:lastModifiedBy>
  <cp:revision>2</cp:revision>
  <dcterms:created xsi:type="dcterms:W3CDTF">2018-12-17T12:28:00Z</dcterms:created>
  <dcterms:modified xsi:type="dcterms:W3CDTF">2018-12-17T12:28:00Z</dcterms:modified>
</cp:coreProperties>
</file>